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0C767" w14:textId="78146490" w:rsidR="00A15989" w:rsidRDefault="00DF1D14" w:rsidP="008E3033">
      <w:pPr>
        <w:pStyle w:val="BodyText"/>
        <w:spacing w:line="276" w:lineRule="auto"/>
        <w:jc w:val="center"/>
        <w:rPr>
          <w:sz w:val="32"/>
          <w:lang w:val="en-US"/>
        </w:rPr>
      </w:pPr>
      <w:bookmarkStart w:id="0" w:name="page1"/>
      <w:bookmarkEnd w:id="0"/>
      <w:r w:rsidRPr="00754319">
        <w:rPr>
          <w:rFonts w:cs="Arial"/>
          <w:noProof/>
          <w:sz w:val="18"/>
          <w:szCs w:val="18"/>
          <w:lang w:val="lt-LT" w:eastAsia="lt-LT"/>
        </w:rPr>
        <w:drawing>
          <wp:anchor distT="0" distB="0" distL="114300" distR="114300" simplePos="0" relativeHeight="251659264" behindDoc="0" locked="0" layoutInCell="1" allowOverlap="1" wp14:anchorId="4162EECF" wp14:editId="211F6A27">
            <wp:simplePos x="0" y="0"/>
            <wp:positionH relativeFrom="margin">
              <wp:align>center</wp:align>
            </wp:positionH>
            <wp:positionV relativeFrom="paragraph">
              <wp:posOffset>4651</wp:posOffset>
            </wp:positionV>
            <wp:extent cx="872115" cy="872115"/>
            <wp:effectExtent l="0" t="0" r="4445" b="444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72115" cy="872115"/>
                    </a:xfrm>
                    <a:prstGeom prst="rect">
                      <a:avLst/>
                    </a:prstGeom>
                    <a:noFill/>
                  </pic:spPr>
                </pic:pic>
              </a:graphicData>
            </a:graphic>
            <wp14:sizeRelH relativeFrom="page">
              <wp14:pctWidth>0</wp14:pctWidth>
            </wp14:sizeRelH>
            <wp14:sizeRelV relativeFrom="page">
              <wp14:pctHeight>0</wp14:pctHeight>
            </wp14:sizeRelV>
          </wp:anchor>
        </w:drawing>
      </w:r>
    </w:p>
    <w:p w14:paraId="484E772F" w14:textId="77777777" w:rsidR="00A15989" w:rsidRDefault="00A15989" w:rsidP="008E3033">
      <w:pPr>
        <w:pStyle w:val="BodyText"/>
        <w:spacing w:line="276" w:lineRule="auto"/>
        <w:jc w:val="center"/>
        <w:rPr>
          <w:sz w:val="32"/>
          <w:lang w:val="en-US"/>
        </w:rPr>
      </w:pPr>
    </w:p>
    <w:p w14:paraId="441509CD" w14:textId="77777777" w:rsidR="00DF1D14" w:rsidRDefault="00DF1D14" w:rsidP="008E3033">
      <w:pPr>
        <w:spacing w:after="0" w:line="276" w:lineRule="auto"/>
        <w:jc w:val="both"/>
        <w:rPr>
          <w:lang w:val="en-GB"/>
        </w:rPr>
      </w:pPr>
    </w:p>
    <w:p w14:paraId="227775D0" w14:textId="77777777" w:rsidR="00DF1D14" w:rsidRDefault="00DF1D14" w:rsidP="008E3033">
      <w:pPr>
        <w:spacing w:after="0" w:line="276" w:lineRule="auto"/>
        <w:jc w:val="both"/>
        <w:rPr>
          <w:lang w:val="en-GB"/>
        </w:rPr>
      </w:pPr>
    </w:p>
    <w:p w14:paraId="4773561A" w14:textId="77777777" w:rsidR="00DF1D14" w:rsidRDefault="00DF1D14" w:rsidP="008E3033">
      <w:pPr>
        <w:spacing w:after="0" w:line="276" w:lineRule="auto"/>
        <w:jc w:val="both"/>
        <w:rPr>
          <w:lang w:val="en-GB"/>
        </w:rPr>
      </w:pPr>
    </w:p>
    <w:p w14:paraId="6381311D" w14:textId="7D5C038E" w:rsidR="00A15989" w:rsidRDefault="0051358F" w:rsidP="00B018D2">
      <w:pPr>
        <w:spacing w:after="0" w:line="276" w:lineRule="auto"/>
        <w:jc w:val="both"/>
        <w:rPr>
          <w:sz w:val="32"/>
          <w:lang w:val="en-US"/>
        </w:rPr>
      </w:pPr>
      <w:r>
        <w:rPr>
          <w:lang w:val="en-GB"/>
        </w:rPr>
        <w:t>Procedure n</w:t>
      </w:r>
      <w:r w:rsidR="00A15989" w:rsidRPr="0059070F">
        <w:rPr>
          <w:lang w:val="en-GB"/>
        </w:rPr>
        <w:t xml:space="preserve">umber: </w:t>
      </w:r>
      <w:r w:rsidR="00B018D2" w:rsidRPr="00B018D2">
        <w:rPr>
          <w:lang w:val="en-GB"/>
        </w:rPr>
        <w:t>OL/2/000861/25</w:t>
      </w:r>
    </w:p>
    <w:p w14:paraId="6E462237" w14:textId="77777777" w:rsidR="00A15989" w:rsidRDefault="00A15989" w:rsidP="008E3033">
      <w:pPr>
        <w:pStyle w:val="BodyText"/>
        <w:spacing w:line="276" w:lineRule="auto"/>
        <w:jc w:val="center"/>
        <w:rPr>
          <w:sz w:val="32"/>
          <w:lang w:val="en-US"/>
        </w:rPr>
      </w:pPr>
    </w:p>
    <w:p w14:paraId="26CEC6A2" w14:textId="77777777" w:rsidR="00A15989" w:rsidRPr="007F2CA8" w:rsidRDefault="00A15989" w:rsidP="008E3033">
      <w:pPr>
        <w:pStyle w:val="BodyText"/>
        <w:spacing w:line="276" w:lineRule="auto"/>
        <w:jc w:val="center"/>
        <w:rPr>
          <w:sz w:val="32"/>
        </w:rPr>
      </w:pPr>
    </w:p>
    <w:p w14:paraId="53FFB894" w14:textId="3D6CD279" w:rsidR="00A15989" w:rsidRPr="007F2CA8" w:rsidRDefault="00A15989" w:rsidP="008E3033">
      <w:pPr>
        <w:pStyle w:val="BodyText"/>
        <w:spacing w:line="276" w:lineRule="auto"/>
        <w:rPr>
          <w:sz w:val="32"/>
        </w:rPr>
      </w:pPr>
    </w:p>
    <w:p w14:paraId="1458D7D1" w14:textId="77777777" w:rsidR="00A15989" w:rsidRPr="007F2CA8" w:rsidRDefault="00A15989" w:rsidP="008E3033">
      <w:pPr>
        <w:pStyle w:val="BodyText"/>
        <w:spacing w:line="276" w:lineRule="auto"/>
        <w:jc w:val="center"/>
        <w:rPr>
          <w:sz w:val="32"/>
        </w:rPr>
      </w:pPr>
    </w:p>
    <w:p w14:paraId="7BBB87F1" w14:textId="716D4D9E" w:rsidR="00A15989" w:rsidRPr="007F2CA8" w:rsidRDefault="00A15989" w:rsidP="008E3033">
      <w:pPr>
        <w:pStyle w:val="BodyText"/>
        <w:spacing w:line="276" w:lineRule="auto"/>
        <w:rPr>
          <w:sz w:val="32"/>
        </w:rPr>
      </w:pPr>
    </w:p>
    <w:p w14:paraId="2CA7C5CA" w14:textId="77777777" w:rsidR="00030C28" w:rsidRDefault="00030C28" w:rsidP="008E3033">
      <w:pPr>
        <w:tabs>
          <w:tab w:val="left" w:pos="0"/>
        </w:tabs>
        <w:spacing w:line="276" w:lineRule="auto"/>
        <w:jc w:val="center"/>
        <w:rPr>
          <w:rFonts w:cs="Arial"/>
          <w:b/>
          <w:caps/>
          <w:sz w:val="32"/>
          <w:lang w:val="en-GB"/>
        </w:rPr>
      </w:pPr>
      <w:r w:rsidRPr="00030C28">
        <w:rPr>
          <w:rFonts w:cs="Arial"/>
          <w:b/>
          <w:caps/>
          <w:sz w:val="32"/>
          <w:lang w:val="en-GB"/>
        </w:rPr>
        <w:t>LICENSE and Basic DEsign package (BDP)</w:t>
      </w:r>
      <w:r>
        <w:rPr>
          <w:rFonts w:cs="Arial"/>
          <w:b/>
          <w:caps/>
          <w:sz w:val="32"/>
          <w:lang w:val="en-GB"/>
        </w:rPr>
        <w:t xml:space="preserve"> </w:t>
      </w:r>
    </w:p>
    <w:p w14:paraId="0D47BE52" w14:textId="7A779193" w:rsidR="00A15989" w:rsidRPr="00030C28" w:rsidRDefault="00030C28" w:rsidP="00B018D2">
      <w:pPr>
        <w:tabs>
          <w:tab w:val="left" w:pos="0"/>
        </w:tabs>
        <w:spacing w:line="276" w:lineRule="auto"/>
        <w:jc w:val="center"/>
        <w:rPr>
          <w:b/>
          <w:sz w:val="36"/>
          <w:szCs w:val="36"/>
        </w:rPr>
      </w:pPr>
      <w:r w:rsidRPr="00030C28">
        <w:rPr>
          <w:b/>
          <w:sz w:val="32"/>
          <w:szCs w:val="32"/>
          <w:lang w:val="en-GB"/>
        </w:rPr>
        <w:t>FOR</w:t>
      </w:r>
      <w:r>
        <w:rPr>
          <w:b/>
          <w:sz w:val="32"/>
          <w:szCs w:val="32"/>
          <w:lang w:val="en-GB"/>
        </w:rPr>
        <w:t xml:space="preserve"> </w:t>
      </w:r>
      <w:r w:rsidR="00B018D2" w:rsidRPr="00B018D2">
        <w:rPr>
          <w:b/>
          <w:sz w:val="32"/>
          <w:szCs w:val="32"/>
          <w:lang w:val="en-GB"/>
        </w:rPr>
        <w:t>Steam generation using heat pump and MVR technology basic design</w:t>
      </w:r>
    </w:p>
    <w:p w14:paraId="145D1A1F" w14:textId="4296331D" w:rsidR="00A15989" w:rsidRPr="00030C28" w:rsidRDefault="00A15989" w:rsidP="008E3033">
      <w:pPr>
        <w:pStyle w:val="BodyText"/>
        <w:spacing w:line="276" w:lineRule="auto"/>
        <w:jc w:val="center"/>
        <w:rPr>
          <w:b/>
          <w:sz w:val="36"/>
          <w:szCs w:val="36"/>
        </w:rPr>
      </w:pPr>
    </w:p>
    <w:p w14:paraId="52BFD1EE" w14:textId="77777777" w:rsidR="00A15989" w:rsidRPr="00E36861" w:rsidRDefault="00A15989" w:rsidP="008E3033">
      <w:pPr>
        <w:tabs>
          <w:tab w:val="left" w:pos="0"/>
        </w:tabs>
        <w:spacing w:after="0" w:line="276" w:lineRule="auto"/>
        <w:jc w:val="center"/>
        <w:rPr>
          <w:rFonts w:eastAsia="Times New Roman"/>
          <w:caps/>
          <w:color w:val="000000"/>
          <w:sz w:val="32"/>
          <w:lang w:val="en-GB"/>
        </w:rPr>
      </w:pPr>
      <w:r w:rsidRPr="00E36861">
        <w:rPr>
          <w:rFonts w:eastAsia="Times New Roman"/>
          <w:caps/>
          <w:color w:val="000000"/>
          <w:sz w:val="32"/>
          <w:lang w:val="en-GB"/>
        </w:rPr>
        <w:t>BIDding documents</w:t>
      </w:r>
      <w:r>
        <w:rPr>
          <w:rFonts w:eastAsia="Times New Roman"/>
          <w:caps/>
          <w:color w:val="000000"/>
          <w:sz w:val="32"/>
          <w:lang w:val="en-GB"/>
        </w:rPr>
        <w:t xml:space="preserve"> (RFP)</w:t>
      </w:r>
    </w:p>
    <w:p w14:paraId="3582F9C6" w14:textId="7417601A" w:rsidR="00A15989" w:rsidRPr="00E36861" w:rsidRDefault="00A15989" w:rsidP="008E3033">
      <w:pPr>
        <w:tabs>
          <w:tab w:val="left" w:pos="0"/>
        </w:tabs>
        <w:spacing w:after="0" w:line="276" w:lineRule="auto"/>
        <w:jc w:val="center"/>
        <w:rPr>
          <w:b/>
          <w:sz w:val="32"/>
          <w:lang w:val="en-GB"/>
        </w:rPr>
      </w:pPr>
    </w:p>
    <w:p w14:paraId="7CB4ECC1" w14:textId="11316D64" w:rsidR="00A15989" w:rsidRDefault="00A15989" w:rsidP="008E3033">
      <w:pPr>
        <w:tabs>
          <w:tab w:val="left" w:pos="0"/>
        </w:tabs>
        <w:spacing w:after="0" w:line="276" w:lineRule="auto"/>
        <w:jc w:val="center"/>
        <w:rPr>
          <w:b/>
          <w:sz w:val="32"/>
          <w:lang w:val="en-GB"/>
        </w:rPr>
      </w:pPr>
    </w:p>
    <w:p w14:paraId="303E4BA7" w14:textId="77777777" w:rsidR="003E34FA" w:rsidRPr="00E36861" w:rsidRDefault="003E34FA" w:rsidP="008E3033">
      <w:pPr>
        <w:tabs>
          <w:tab w:val="left" w:pos="0"/>
        </w:tabs>
        <w:spacing w:after="0" w:line="276" w:lineRule="auto"/>
        <w:jc w:val="center"/>
        <w:rPr>
          <w:b/>
          <w:sz w:val="32"/>
          <w:lang w:val="en-GB"/>
        </w:rPr>
      </w:pPr>
    </w:p>
    <w:p w14:paraId="43EBA16C" w14:textId="76DAFF2C" w:rsidR="00A15989" w:rsidRPr="00E36861" w:rsidRDefault="003E34FA" w:rsidP="008E3033">
      <w:pPr>
        <w:tabs>
          <w:tab w:val="left" w:pos="0"/>
        </w:tabs>
        <w:spacing w:after="0" w:line="276" w:lineRule="auto"/>
        <w:jc w:val="center"/>
        <w:rPr>
          <w:rFonts w:eastAsia="Times New Roman"/>
          <w:b/>
          <w:color w:val="000000"/>
          <w:sz w:val="32"/>
          <w:lang w:val="en-GB"/>
        </w:rPr>
      </w:pPr>
      <w:r>
        <w:rPr>
          <w:rFonts w:eastAsia="Times New Roman"/>
          <w:b/>
          <w:color w:val="000000"/>
          <w:sz w:val="32"/>
          <w:lang w:val="en-GB"/>
        </w:rPr>
        <w:t xml:space="preserve">Section </w:t>
      </w:r>
      <w:r w:rsidR="001E669E">
        <w:rPr>
          <w:rFonts w:eastAsia="Times New Roman"/>
          <w:b/>
          <w:color w:val="000000"/>
          <w:sz w:val="32"/>
          <w:lang w:val="en-GB"/>
        </w:rPr>
        <w:t>I</w:t>
      </w:r>
      <w:r>
        <w:rPr>
          <w:rFonts w:eastAsia="Times New Roman"/>
          <w:b/>
          <w:color w:val="000000"/>
          <w:sz w:val="32"/>
          <w:lang w:val="en-GB"/>
        </w:rPr>
        <w:t>I:  INSTRUCTION TO BIDDERS</w:t>
      </w:r>
    </w:p>
    <w:p w14:paraId="50903A15" w14:textId="3F9AF9B6" w:rsidR="00A15989" w:rsidRPr="00796409" w:rsidRDefault="00A15989" w:rsidP="008E3033">
      <w:pPr>
        <w:spacing w:after="0" w:line="276" w:lineRule="auto"/>
        <w:jc w:val="both"/>
        <w:rPr>
          <w:rFonts w:ascii="Times New Roman" w:eastAsia="Times New Roman" w:hAnsi="Times New Roman"/>
          <w:sz w:val="24"/>
          <w:lang w:val="en-GB"/>
        </w:rPr>
      </w:pPr>
    </w:p>
    <w:p w14:paraId="48110FF8" w14:textId="77777777" w:rsidR="00A15989" w:rsidRPr="00796409" w:rsidRDefault="00A15989" w:rsidP="008E3033">
      <w:pPr>
        <w:spacing w:after="0" w:line="276" w:lineRule="auto"/>
        <w:jc w:val="both"/>
        <w:rPr>
          <w:rFonts w:ascii="Times New Roman" w:eastAsia="Times New Roman" w:hAnsi="Times New Roman"/>
          <w:sz w:val="24"/>
          <w:lang w:val="en-GB"/>
        </w:rPr>
      </w:pPr>
    </w:p>
    <w:p w14:paraId="519E7CDA" w14:textId="77777777" w:rsidR="00A15989" w:rsidRPr="00796409" w:rsidRDefault="00A15989" w:rsidP="008E3033">
      <w:pPr>
        <w:spacing w:after="0" w:line="276" w:lineRule="auto"/>
        <w:jc w:val="both"/>
        <w:rPr>
          <w:rFonts w:ascii="Times New Roman" w:eastAsia="Times New Roman" w:hAnsi="Times New Roman"/>
          <w:sz w:val="24"/>
          <w:lang w:val="en-GB"/>
        </w:rPr>
      </w:pPr>
    </w:p>
    <w:p w14:paraId="48289647" w14:textId="77777777" w:rsidR="00A15989" w:rsidRPr="00796409" w:rsidRDefault="00A15989" w:rsidP="008E3033">
      <w:pPr>
        <w:spacing w:after="0" w:line="276" w:lineRule="auto"/>
        <w:jc w:val="both"/>
        <w:rPr>
          <w:rFonts w:ascii="Times New Roman" w:eastAsia="Times New Roman" w:hAnsi="Times New Roman"/>
          <w:sz w:val="24"/>
          <w:lang w:val="en-GB"/>
        </w:rPr>
      </w:pPr>
    </w:p>
    <w:p w14:paraId="581A0EE3" w14:textId="10AFA4DF" w:rsidR="00A15989" w:rsidRDefault="00A15989" w:rsidP="008E3033">
      <w:pPr>
        <w:spacing w:after="0" w:line="276" w:lineRule="auto"/>
        <w:jc w:val="both"/>
        <w:rPr>
          <w:rFonts w:ascii="Times New Roman" w:eastAsia="Times New Roman" w:hAnsi="Times New Roman"/>
          <w:sz w:val="24"/>
          <w:lang w:val="en-GB"/>
        </w:rPr>
      </w:pPr>
    </w:p>
    <w:p w14:paraId="22147C1B" w14:textId="57C0AE5D" w:rsidR="003E34FA" w:rsidRPr="00796409" w:rsidRDefault="003E34FA" w:rsidP="008E3033">
      <w:pPr>
        <w:spacing w:after="0" w:line="276" w:lineRule="auto"/>
        <w:jc w:val="both"/>
        <w:rPr>
          <w:rFonts w:ascii="Times New Roman" w:eastAsia="Times New Roman" w:hAnsi="Times New Roman"/>
          <w:sz w:val="24"/>
          <w:lang w:val="en-GB"/>
        </w:rPr>
      </w:pPr>
    </w:p>
    <w:p w14:paraId="52B84945" w14:textId="77777777" w:rsidR="00AA111E" w:rsidRDefault="00AA111E">
      <w:pPr>
        <w:rPr>
          <w:rFonts w:eastAsia="Times New Roman"/>
          <w:color w:val="000000"/>
          <w:highlight w:val="yellow"/>
          <w:lang w:val="en-GB"/>
        </w:rPr>
      </w:pPr>
      <w:r>
        <w:rPr>
          <w:rFonts w:eastAsia="Times New Roman"/>
          <w:color w:val="000000"/>
          <w:highlight w:val="yellow"/>
          <w:lang w:val="en-GB"/>
        </w:rPr>
        <w:br w:type="page"/>
      </w:r>
    </w:p>
    <w:p w14:paraId="2DD91C67" w14:textId="77777777" w:rsidR="00370307" w:rsidRPr="00030C28" w:rsidRDefault="00370307" w:rsidP="008E3033">
      <w:pPr>
        <w:pStyle w:val="Footer"/>
        <w:spacing w:line="276" w:lineRule="auto"/>
        <w:jc w:val="center"/>
        <w:rPr>
          <w:rFonts w:eastAsia="Times New Roman"/>
          <w:color w:val="000000"/>
          <w:lang w:val="en-GB"/>
        </w:rPr>
      </w:pPr>
    </w:p>
    <w:sdt>
      <w:sdtPr>
        <w:rPr>
          <w:rFonts w:ascii="Arial" w:eastAsiaTheme="minorHAnsi" w:hAnsi="Arial" w:cstheme="minorBidi"/>
          <w:color w:val="auto"/>
          <w:sz w:val="22"/>
          <w:szCs w:val="22"/>
          <w:lang w:eastAsia="en-US"/>
        </w:rPr>
        <w:id w:val="456061813"/>
        <w:docPartObj>
          <w:docPartGallery w:val="Table of Contents"/>
          <w:docPartUnique/>
        </w:docPartObj>
      </w:sdtPr>
      <w:sdtEndPr>
        <w:rPr>
          <w:b/>
          <w:bCs/>
        </w:rPr>
      </w:sdtEndPr>
      <w:sdtContent>
        <w:p w14:paraId="5F7A0137" w14:textId="663D685D" w:rsidR="00427AD7" w:rsidRPr="00912EA5" w:rsidRDefault="00427AD7" w:rsidP="008E3033">
          <w:pPr>
            <w:pStyle w:val="TOCHeading"/>
            <w:spacing w:after="0" w:line="360" w:lineRule="auto"/>
            <w:jc w:val="center"/>
            <w:rPr>
              <w:rFonts w:ascii="Arial" w:hAnsi="Arial" w:cs="Arial"/>
              <w:b/>
              <w:color w:val="auto"/>
              <w:lang w:val="en-GB"/>
            </w:rPr>
          </w:pPr>
          <w:r w:rsidRPr="00912EA5">
            <w:rPr>
              <w:rFonts w:ascii="Arial" w:hAnsi="Arial" w:cs="Arial"/>
              <w:b/>
              <w:color w:val="auto"/>
              <w:lang w:val="en-GB"/>
            </w:rPr>
            <w:t>TABLE OF CONTENTS</w:t>
          </w:r>
        </w:p>
        <w:p w14:paraId="2B8E3CE1" w14:textId="693E5906" w:rsidR="008274B0" w:rsidRDefault="00427AD7">
          <w:pPr>
            <w:pStyle w:val="TOC2"/>
            <w:rPr>
              <w:rFonts w:asciiTheme="minorHAnsi" w:eastAsiaTheme="minorEastAsia" w:hAnsiTheme="minorHAnsi"/>
              <w:noProof/>
              <w:sz w:val="22"/>
              <w:lang w:eastAsia="pl-PL"/>
            </w:rPr>
          </w:pPr>
          <w:r>
            <w:fldChar w:fldCharType="begin"/>
          </w:r>
          <w:r w:rsidRPr="00030C28">
            <w:rPr>
              <w:lang w:val="en-GB"/>
            </w:rPr>
            <w:instrText xml:space="preserve"> TOC \o "1-3"</w:instrText>
          </w:r>
          <w:r>
            <w:instrText xml:space="preserve"> \h \z \u </w:instrText>
          </w:r>
          <w:r>
            <w:fldChar w:fldCharType="separate"/>
          </w:r>
          <w:hyperlink w:anchor="_Toc65574759" w:history="1">
            <w:r w:rsidR="008274B0" w:rsidRPr="001519B4">
              <w:rPr>
                <w:rStyle w:val="Hyperlink"/>
                <w:rFonts w:cs="Arial"/>
                <w:noProof/>
                <w:lang w:val="en-GB"/>
              </w:rPr>
              <w:t>1.</w:t>
            </w:r>
            <w:r w:rsidR="008274B0">
              <w:rPr>
                <w:rFonts w:asciiTheme="minorHAnsi" w:eastAsiaTheme="minorEastAsia" w:hAnsiTheme="minorHAnsi"/>
                <w:noProof/>
                <w:sz w:val="22"/>
                <w:lang w:eastAsia="pl-PL"/>
              </w:rPr>
              <w:tab/>
            </w:r>
            <w:r w:rsidR="008274B0" w:rsidRPr="001519B4">
              <w:rPr>
                <w:rStyle w:val="Hyperlink"/>
                <w:rFonts w:cs="Arial"/>
                <w:noProof/>
                <w:lang w:val="en-GB"/>
              </w:rPr>
              <w:t>GENERAL INFORMATION</w:t>
            </w:r>
            <w:r w:rsidR="008274B0">
              <w:rPr>
                <w:noProof/>
                <w:webHidden/>
              </w:rPr>
              <w:tab/>
            </w:r>
            <w:r w:rsidR="008274B0">
              <w:rPr>
                <w:noProof/>
                <w:webHidden/>
              </w:rPr>
              <w:fldChar w:fldCharType="begin"/>
            </w:r>
            <w:r w:rsidR="008274B0">
              <w:rPr>
                <w:noProof/>
                <w:webHidden/>
              </w:rPr>
              <w:instrText xml:space="preserve"> PAGEREF _Toc65574759 \h </w:instrText>
            </w:r>
            <w:r w:rsidR="008274B0">
              <w:rPr>
                <w:noProof/>
                <w:webHidden/>
              </w:rPr>
            </w:r>
            <w:r w:rsidR="008274B0">
              <w:rPr>
                <w:noProof/>
                <w:webHidden/>
              </w:rPr>
              <w:fldChar w:fldCharType="separate"/>
            </w:r>
            <w:r w:rsidR="00384C3E">
              <w:rPr>
                <w:noProof/>
                <w:webHidden/>
              </w:rPr>
              <w:t>3</w:t>
            </w:r>
            <w:r w:rsidR="008274B0">
              <w:rPr>
                <w:noProof/>
                <w:webHidden/>
              </w:rPr>
              <w:fldChar w:fldCharType="end"/>
            </w:r>
          </w:hyperlink>
        </w:p>
        <w:p w14:paraId="0AC2459B" w14:textId="3E0FF327" w:rsidR="008274B0" w:rsidRDefault="00B018D2">
          <w:pPr>
            <w:pStyle w:val="TOC2"/>
            <w:rPr>
              <w:rFonts w:asciiTheme="minorHAnsi" w:eastAsiaTheme="minorEastAsia" w:hAnsiTheme="minorHAnsi"/>
              <w:noProof/>
              <w:sz w:val="22"/>
              <w:lang w:eastAsia="pl-PL"/>
            </w:rPr>
          </w:pPr>
          <w:hyperlink w:anchor="_Toc65574760" w:history="1">
            <w:r w:rsidR="008274B0" w:rsidRPr="001519B4">
              <w:rPr>
                <w:rStyle w:val="Hyperlink"/>
                <w:noProof/>
                <w:lang w:val="en-GB"/>
              </w:rPr>
              <w:t>2.</w:t>
            </w:r>
            <w:r w:rsidR="008274B0">
              <w:rPr>
                <w:rFonts w:asciiTheme="minorHAnsi" w:eastAsiaTheme="minorEastAsia" w:hAnsiTheme="minorHAnsi"/>
                <w:noProof/>
                <w:sz w:val="22"/>
                <w:lang w:eastAsia="pl-PL"/>
              </w:rPr>
              <w:tab/>
            </w:r>
            <w:r w:rsidR="008274B0" w:rsidRPr="001519B4">
              <w:rPr>
                <w:rStyle w:val="Hyperlink"/>
                <w:rFonts w:cs="Arial"/>
                <w:noProof/>
                <w:lang w:val="en-GB"/>
              </w:rPr>
              <w:t>INFORMATION ABOUT THE PROJECT AND SCOPE OF WORK</w:t>
            </w:r>
            <w:r w:rsidR="008274B0">
              <w:rPr>
                <w:noProof/>
                <w:webHidden/>
              </w:rPr>
              <w:tab/>
            </w:r>
            <w:r w:rsidR="008274B0">
              <w:rPr>
                <w:noProof/>
                <w:webHidden/>
              </w:rPr>
              <w:fldChar w:fldCharType="begin"/>
            </w:r>
            <w:r w:rsidR="008274B0">
              <w:rPr>
                <w:noProof/>
                <w:webHidden/>
              </w:rPr>
              <w:instrText xml:space="preserve"> PAGEREF _Toc65574760 \h </w:instrText>
            </w:r>
            <w:r w:rsidR="008274B0">
              <w:rPr>
                <w:noProof/>
                <w:webHidden/>
              </w:rPr>
            </w:r>
            <w:r w:rsidR="008274B0">
              <w:rPr>
                <w:noProof/>
                <w:webHidden/>
              </w:rPr>
              <w:fldChar w:fldCharType="separate"/>
            </w:r>
            <w:r w:rsidR="00384C3E">
              <w:rPr>
                <w:noProof/>
                <w:webHidden/>
              </w:rPr>
              <w:t>3</w:t>
            </w:r>
            <w:r w:rsidR="008274B0">
              <w:rPr>
                <w:noProof/>
                <w:webHidden/>
              </w:rPr>
              <w:fldChar w:fldCharType="end"/>
            </w:r>
          </w:hyperlink>
        </w:p>
        <w:p w14:paraId="59F4F1D2" w14:textId="6A2F50DD" w:rsidR="008274B0" w:rsidRDefault="00B018D2">
          <w:pPr>
            <w:pStyle w:val="TOC2"/>
            <w:rPr>
              <w:rFonts w:asciiTheme="minorHAnsi" w:eastAsiaTheme="minorEastAsia" w:hAnsiTheme="minorHAnsi"/>
              <w:noProof/>
              <w:sz w:val="22"/>
              <w:lang w:eastAsia="pl-PL"/>
            </w:rPr>
          </w:pPr>
          <w:hyperlink w:anchor="_Toc65574761" w:history="1">
            <w:r w:rsidR="008274B0" w:rsidRPr="001519B4">
              <w:rPr>
                <w:rStyle w:val="Hyperlink"/>
                <w:rFonts w:cs="Arial"/>
                <w:noProof/>
                <w:lang w:val="en-GB"/>
              </w:rPr>
              <w:t>3.</w:t>
            </w:r>
            <w:r w:rsidR="008274B0">
              <w:rPr>
                <w:rFonts w:asciiTheme="minorHAnsi" w:eastAsiaTheme="minorEastAsia" w:hAnsiTheme="minorHAnsi"/>
                <w:noProof/>
                <w:sz w:val="22"/>
                <w:lang w:eastAsia="pl-PL"/>
              </w:rPr>
              <w:tab/>
            </w:r>
            <w:r w:rsidR="008274B0" w:rsidRPr="001519B4">
              <w:rPr>
                <w:rStyle w:val="Hyperlink"/>
                <w:rFonts w:cs="Arial"/>
                <w:noProof/>
                <w:lang w:val="en-GB"/>
              </w:rPr>
              <w:t xml:space="preserve">PRELIMINARY SCHEDULE OF THE BIDDING PROCESS </w:t>
            </w:r>
            <w:r w:rsidR="008274B0">
              <w:rPr>
                <w:noProof/>
                <w:webHidden/>
              </w:rPr>
              <w:tab/>
            </w:r>
            <w:r w:rsidR="008274B0">
              <w:rPr>
                <w:noProof/>
                <w:webHidden/>
              </w:rPr>
              <w:fldChar w:fldCharType="begin"/>
            </w:r>
            <w:r w:rsidR="008274B0">
              <w:rPr>
                <w:noProof/>
                <w:webHidden/>
              </w:rPr>
              <w:instrText xml:space="preserve"> PAGEREF _Toc65574761 \h </w:instrText>
            </w:r>
            <w:r w:rsidR="008274B0">
              <w:rPr>
                <w:noProof/>
                <w:webHidden/>
              </w:rPr>
            </w:r>
            <w:r w:rsidR="008274B0">
              <w:rPr>
                <w:noProof/>
                <w:webHidden/>
              </w:rPr>
              <w:fldChar w:fldCharType="separate"/>
            </w:r>
            <w:r w:rsidR="00384C3E">
              <w:rPr>
                <w:noProof/>
                <w:webHidden/>
              </w:rPr>
              <w:t>4</w:t>
            </w:r>
            <w:r w:rsidR="008274B0">
              <w:rPr>
                <w:noProof/>
                <w:webHidden/>
              </w:rPr>
              <w:fldChar w:fldCharType="end"/>
            </w:r>
          </w:hyperlink>
        </w:p>
        <w:p w14:paraId="24EDED11" w14:textId="60D0AED1" w:rsidR="008274B0" w:rsidRDefault="00B018D2">
          <w:pPr>
            <w:pStyle w:val="TOC2"/>
            <w:rPr>
              <w:rFonts w:asciiTheme="minorHAnsi" w:eastAsiaTheme="minorEastAsia" w:hAnsiTheme="minorHAnsi"/>
              <w:noProof/>
              <w:sz w:val="22"/>
              <w:lang w:eastAsia="pl-PL"/>
            </w:rPr>
          </w:pPr>
          <w:hyperlink w:anchor="_Toc65574762" w:history="1">
            <w:r w:rsidR="008274B0" w:rsidRPr="001519B4">
              <w:rPr>
                <w:rStyle w:val="Hyperlink"/>
                <w:rFonts w:cs="Arial"/>
                <w:noProof/>
                <w:lang w:val="en-GB"/>
              </w:rPr>
              <w:t>4.</w:t>
            </w:r>
            <w:r w:rsidR="008274B0">
              <w:rPr>
                <w:rFonts w:asciiTheme="minorHAnsi" w:eastAsiaTheme="minorEastAsia" w:hAnsiTheme="minorHAnsi"/>
                <w:noProof/>
                <w:sz w:val="22"/>
                <w:lang w:eastAsia="pl-PL"/>
              </w:rPr>
              <w:tab/>
            </w:r>
            <w:r w:rsidR="008274B0" w:rsidRPr="001519B4">
              <w:rPr>
                <w:rStyle w:val="Hyperlink"/>
                <w:rFonts w:cs="Arial"/>
                <w:noProof/>
                <w:lang w:val="en-GB"/>
              </w:rPr>
              <w:t>CONTENT OF THE BIDDING DOCUMENTS</w:t>
            </w:r>
            <w:r w:rsidR="008274B0">
              <w:rPr>
                <w:noProof/>
                <w:webHidden/>
              </w:rPr>
              <w:tab/>
            </w:r>
            <w:r w:rsidR="008274B0">
              <w:rPr>
                <w:noProof/>
                <w:webHidden/>
              </w:rPr>
              <w:fldChar w:fldCharType="begin"/>
            </w:r>
            <w:r w:rsidR="008274B0">
              <w:rPr>
                <w:noProof/>
                <w:webHidden/>
              </w:rPr>
              <w:instrText xml:space="preserve"> PAGEREF _Toc65574762 \h </w:instrText>
            </w:r>
            <w:r w:rsidR="008274B0">
              <w:rPr>
                <w:noProof/>
                <w:webHidden/>
              </w:rPr>
            </w:r>
            <w:r w:rsidR="008274B0">
              <w:rPr>
                <w:noProof/>
                <w:webHidden/>
              </w:rPr>
              <w:fldChar w:fldCharType="separate"/>
            </w:r>
            <w:r w:rsidR="00384C3E">
              <w:rPr>
                <w:noProof/>
                <w:webHidden/>
              </w:rPr>
              <w:t>5</w:t>
            </w:r>
            <w:r w:rsidR="008274B0">
              <w:rPr>
                <w:noProof/>
                <w:webHidden/>
              </w:rPr>
              <w:fldChar w:fldCharType="end"/>
            </w:r>
          </w:hyperlink>
        </w:p>
        <w:p w14:paraId="56AC6E9B" w14:textId="1A5E44EC" w:rsidR="008274B0" w:rsidRDefault="00B018D2">
          <w:pPr>
            <w:pStyle w:val="TOC2"/>
            <w:rPr>
              <w:rFonts w:asciiTheme="minorHAnsi" w:eastAsiaTheme="minorEastAsia" w:hAnsiTheme="minorHAnsi"/>
              <w:noProof/>
              <w:sz w:val="22"/>
              <w:lang w:eastAsia="pl-PL"/>
            </w:rPr>
          </w:pPr>
          <w:hyperlink w:anchor="_Toc65574763" w:history="1">
            <w:r w:rsidR="008274B0" w:rsidRPr="001519B4">
              <w:rPr>
                <w:rStyle w:val="Hyperlink"/>
                <w:rFonts w:cs="Arial"/>
                <w:noProof/>
              </w:rPr>
              <w:t>5.</w:t>
            </w:r>
            <w:r w:rsidR="008274B0">
              <w:rPr>
                <w:rFonts w:asciiTheme="minorHAnsi" w:eastAsiaTheme="minorEastAsia" w:hAnsiTheme="minorHAnsi"/>
                <w:noProof/>
                <w:sz w:val="22"/>
                <w:lang w:eastAsia="pl-PL"/>
              </w:rPr>
              <w:tab/>
            </w:r>
            <w:r w:rsidR="008274B0" w:rsidRPr="001519B4">
              <w:rPr>
                <w:rStyle w:val="Hyperlink"/>
                <w:rFonts w:cs="Arial"/>
                <w:noProof/>
              </w:rPr>
              <w:t>BID</w:t>
            </w:r>
            <w:r w:rsidR="008274B0" w:rsidRPr="001519B4">
              <w:rPr>
                <w:rStyle w:val="Hyperlink"/>
                <w:rFonts w:cs="Arial"/>
                <w:noProof/>
                <w:lang w:val="en-US"/>
              </w:rPr>
              <w:t xml:space="preserve"> SUBMISSION REQUIREMENTS</w:t>
            </w:r>
            <w:r w:rsidR="008274B0">
              <w:rPr>
                <w:noProof/>
                <w:webHidden/>
              </w:rPr>
              <w:tab/>
            </w:r>
            <w:r w:rsidR="008274B0">
              <w:rPr>
                <w:noProof/>
                <w:webHidden/>
              </w:rPr>
              <w:fldChar w:fldCharType="begin"/>
            </w:r>
            <w:r w:rsidR="008274B0">
              <w:rPr>
                <w:noProof/>
                <w:webHidden/>
              </w:rPr>
              <w:instrText xml:space="preserve"> PAGEREF _Toc65574763 \h </w:instrText>
            </w:r>
            <w:r w:rsidR="008274B0">
              <w:rPr>
                <w:noProof/>
                <w:webHidden/>
              </w:rPr>
            </w:r>
            <w:r w:rsidR="008274B0">
              <w:rPr>
                <w:noProof/>
                <w:webHidden/>
              </w:rPr>
              <w:fldChar w:fldCharType="separate"/>
            </w:r>
            <w:r w:rsidR="00384C3E">
              <w:rPr>
                <w:noProof/>
                <w:webHidden/>
              </w:rPr>
              <w:t>5</w:t>
            </w:r>
            <w:r w:rsidR="008274B0">
              <w:rPr>
                <w:noProof/>
                <w:webHidden/>
              </w:rPr>
              <w:fldChar w:fldCharType="end"/>
            </w:r>
          </w:hyperlink>
        </w:p>
        <w:p w14:paraId="301C0A73" w14:textId="30CB7E6E" w:rsidR="008274B0" w:rsidRDefault="00B018D2">
          <w:pPr>
            <w:pStyle w:val="TOC2"/>
            <w:rPr>
              <w:rFonts w:asciiTheme="minorHAnsi" w:eastAsiaTheme="minorEastAsia" w:hAnsiTheme="minorHAnsi"/>
              <w:noProof/>
              <w:sz w:val="22"/>
              <w:lang w:eastAsia="pl-PL"/>
            </w:rPr>
          </w:pPr>
          <w:hyperlink w:anchor="_Toc65574764" w:history="1">
            <w:r w:rsidR="008274B0" w:rsidRPr="001519B4">
              <w:rPr>
                <w:rStyle w:val="Hyperlink"/>
                <w:noProof/>
                <w:lang w:val="en-GB"/>
              </w:rPr>
              <w:t>6.</w:t>
            </w:r>
            <w:r w:rsidR="008274B0">
              <w:rPr>
                <w:rFonts w:asciiTheme="minorHAnsi" w:eastAsiaTheme="minorEastAsia" w:hAnsiTheme="minorHAnsi"/>
                <w:noProof/>
                <w:sz w:val="22"/>
                <w:lang w:eastAsia="pl-PL"/>
              </w:rPr>
              <w:tab/>
            </w:r>
            <w:r w:rsidR="008274B0" w:rsidRPr="001519B4">
              <w:rPr>
                <w:rStyle w:val="Hyperlink"/>
                <w:rFonts w:cs="Arial"/>
                <w:noProof/>
                <w:lang w:val="en-US"/>
              </w:rPr>
              <w:t>RULES GOVERNING THE BIDDING PROCESS AND NEGOTIATIONS OF THE BID</w:t>
            </w:r>
            <w:r w:rsidR="008274B0">
              <w:rPr>
                <w:noProof/>
                <w:webHidden/>
              </w:rPr>
              <w:tab/>
            </w:r>
            <w:r w:rsidR="008274B0">
              <w:rPr>
                <w:noProof/>
                <w:webHidden/>
              </w:rPr>
              <w:fldChar w:fldCharType="begin"/>
            </w:r>
            <w:r w:rsidR="008274B0">
              <w:rPr>
                <w:noProof/>
                <w:webHidden/>
              </w:rPr>
              <w:instrText xml:space="preserve"> PAGEREF _Toc65574764 \h </w:instrText>
            </w:r>
            <w:r w:rsidR="008274B0">
              <w:rPr>
                <w:noProof/>
                <w:webHidden/>
              </w:rPr>
            </w:r>
            <w:r w:rsidR="008274B0">
              <w:rPr>
                <w:noProof/>
                <w:webHidden/>
              </w:rPr>
              <w:fldChar w:fldCharType="separate"/>
            </w:r>
            <w:r w:rsidR="00384C3E">
              <w:rPr>
                <w:noProof/>
                <w:webHidden/>
              </w:rPr>
              <w:t>6</w:t>
            </w:r>
            <w:r w:rsidR="008274B0">
              <w:rPr>
                <w:noProof/>
                <w:webHidden/>
              </w:rPr>
              <w:fldChar w:fldCharType="end"/>
            </w:r>
          </w:hyperlink>
        </w:p>
        <w:p w14:paraId="3EC9A4F6" w14:textId="70B1CA88" w:rsidR="008274B0" w:rsidRDefault="00B018D2">
          <w:pPr>
            <w:pStyle w:val="TOC2"/>
            <w:rPr>
              <w:rFonts w:asciiTheme="minorHAnsi" w:eastAsiaTheme="minorEastAsia" w:hAnsiTheme="minorHAnsi"/>
              <w:noProof/>
              <w:sz w:val="22"/>
              <w:lang w:eastAsia="pl-PL"/>
            </w:rPr>
          </w:pPr>
          <w:hyperlink w:anchor="_Toc65574765" w:history="1">
            <w:r w:rsidR="008274B0" w:rsidRPr="001519B4">
              <w:rPr>
                <w:rStyle w:val="Hyperlink"/>
                <w:rFonts w:cs="Arial"/>
                <w:noProof/>
              </w:rPr>
              <w:t>7.</w:t>
            </w:r>
            <w:r w:rsidR="008274B0">
              <w:rPr>
                <w:rFonts w:asciiTheme="minorHAnsi" w:eastAsiaTheme="minorEastAsia" w:hAnsiTheme="minorHAnsi"/>
                <w:noProof/>
                <w:sz w:val="22"/>
                <w:lang w:eastAsia="pl-PL"/>
              </w:rPr>
              <w:tab/>
            </w:r>
            <w:r w:rsidR="008274B0" w:rsidRPr="001519B4">
              <w:rPr>
                <w:rStyle w:val="Hyperlink"/>
                <w:rFonts w:cs="Arial"/>
                <w:noProof/>
              </w:rPr>
              <w:t>CONFIDENTIALY</w:t>
            </w:r>
            <w:r w:rsidR="008274B0">
              <w:rPr>
                <w:noProof/>
                <w:webHidden/>
              </w:rPr>
              <w:tab/>
            </w:r>
            <w:r w:rsidR="008274B0">
              <w:rPr>
                <w:noProof/>
                <w:webHidden/>
              </w:rPr>
              <w:fldChar w:fldCharType="begin"/>
            </w:r>
            <w:r w:rsidR="008274B0">
              <w:rPr>
                <w:noProof/>
                <w:webHidden/>
              </w:rPr>
              <w:instrText xml:space="preserve"> PAGEREF _Toc65574765 \h </w:instrText>
            </w:r>
            <w:r w:rsidR="008274B0">
              <w:rPr>
                <w:noProof/>
                <w:webHidden/>
              </w:rPr>
            </w:r>
            <w:r w:rsidR="008274B0">
              <w:rPr>
                <w:noProof/>
                <w:webHidden/>
              </w:rPr>
              <w:fldChar w:fldCharType="separate"/>
            </w:r>
            <w:r w:rsidR="00384C3E">
              <w:rPr>
                <w:noProof/>
                <w:webHidden/>
              </w:rPr>
              <w:t>8</w:t>
            </w:r>
            <w:r w:rsidR="008274B0">
              <w:rPr>
                <w:noProof/>
                <w:webHidden/>
              </w:rPr>
              <w:fldChar w:fldCharType="end"/>
            </w:r>
          </w:hyperlink>
        </w:p>
        <w:p w14:paraId="58CA3A45" w14:textId="11A3CD7F" w:rsidR="008274B0" w:rsidRDefault="00B018D2">
          <w:pPr>
            <w:pStyle w:val="TOC2"/>
            <w:rPr>
              <w:rFonts w:asciiTheme="minorHAnsi" w:eastAsiaTheme="minorEastAsia" w:hAnsiTheme="minorHAnsi"/>
              <w:noProof/>
              <w:sz w:val="22"/>
              <w:lang w:eastAsia="pl-PL"/>
            </w:rPr>
          </w:pPr>
          <w:hyperlink w:anchor="_Toc65574766" w:history="1">
            <w:r w:rsidR="008274B0" w:rsidRPr="001519B4">
              <w:rPr>
                <w:rStyle w:val="Hyperlink"/>
                <w:rFonts w:cs="Arial"/>
                <w:noProof/>
              </w:rPr>
              <w:t>8.</w:t>
            </w:r>
            <w:r w:rsidR="008274B0">
              <w:rPr>
                <w:rFonts w:asciiTheme="minorHAnsi" w:eastAsiaTheme="minorEastAsia" w:hAnsiTheme="minorHAnsi"/>
                <w:noProof/>
                <w:sz w:val="22"/>
                <w:lang w:eastAsia="pl-PL"/>
              </w:rPr>
              <w:tab/>
            </w:r>
            <w:r w:rsidR="008274B0" w:rsidRPr="001519B4">
              <w:rPr>
                <w:rStyle w:val="Hyperlink"/>
                <w:rFonts w:cs="Arial"/>
                <w:noProof/>
              </w:rPr>
              <w:t>COMMUNICATION AND CLARIFICATIONS</w:t>
            </w:r>
            <w:r w:rsidR="008274B0">
              <w:rPr>
                <w:noProof/>
                <w:webHidden/>
              </w:rPr>
              <w:tab/>
            </w:r>
            <w:r w:rsidR="008274B0">
              <w:rPr>
                <w:noProof/>
                <w:webHidden/>
              </w:rPr>
              <w:fldChar w:fldCharType="begin"/>
            </w:r>
            <w:r w:rsidR="008274B0">
              <w:rPr>
                <w:noProof/>
                <w:webHidden/>
              </w:rPr>
              <w:instrText xml:space="preserve"> PAGEREF _Toc65574766 \h </w:instrText>
            </w:r>
            <w:r w:rsidR="008274B0">
              <w:rPr>
                <w:noProof/>
                <w:webHidden/>
              </w:rPr>
            </w:r>
            <w:r w:rsidR="008274B0">
              <w:rPr>
                <w:noProof/>
                <w:webHidden/>
              </w:rPr>
              <w:fldChar w:fldCharType="separate"/>
            </w:r>
            <w:r w:rsidR="00384C3E">
              <w:rPr>
                <w:noProof/>
                <w:webHidden/>
              </w:rPr>
              <w:t>9</w:t>
            </w:r>
            <w:r w:rsidR="008274B0">
              <w:rPr>
                <w:noProof/>
                <w:webHidden/>
              </w:rPr>
              <w:fldChar w:fldCharType="end"/>
            </w:r>
          </w:hyperlink>
        </w:p>
        <w:p w14:paraId="612A5F27" w14:textId="66879B06" w:rsidR="008274B0" w:rsidRDefault="00B018D2">
          <w:pPr>
            <w:pStyle w:val="TOC2"/>
            <w:rPr>
              <w:rFonts w:asciiTheme="minorHAnsi" w:eastAsiaTheme="minorEastAsia" w:hAnsiTheme="minorHAnsi"/>
              <w:noProof/>
              <w:sz w:val="22"/>
              <w:lang w:eastAsia="pl-PL"/>
            </w:rPr>
          </w:pPr>
          <w:hyperlink w:anchor="_Toc65574767" w:history="1">
            <w:r w:rsidR="008274B0" w:rsidRPr="001519B4">
              <w:rPr>
                <w:rStyle w:val="Hyperlink"/>
                <w:rFonts w:cs="Arial"/>
                <w:noProof/>
                <w:lang w:val="en-GB"/>
              </w:rPr>
              <w:t>9.</w:t>
            </w:r>
            <w:r w:rsidR="008274B0">
              <w:rPr>
                <w:rFonts w:asciiTheme="minorHAnsi" w:eastAsiaTheme="minorEastAsia" w:hAnsiTheme="minorHAnsi"/>
                <w:noProof/>
                <w:sz w:val="22"/>
                <w:lang w:eastAsia="pl-PL"/>
              </w:rPr>
              <w:tab/>
            </w:r>
            <w:r w:rsidR="008274B0" w:rsidRPr="001519B4">
              <w:rPr>
                <w:rStyle w:val="Hyperlink"/>
                <w:rFonts w:cs="Arial"/>
                <w:noProof/>
                <w:lang w:val="en-GB"/>
              </w:rPr>
              <w:t>AMENDMENT TO THE BIDDING DOCUMENTS</w:t>
            </w:r>
            <w:r w:rsidR="008274B0">
              <w:rPr>
                <w:noProof/>
                <w:webHidden/>
              </w:rPr>
              <w:tab/>
            </w:r>
            <w:r w:rsidR="008274B0">
              <w:rPr>
                <w:noProof/>
                <w:webHidden/>
              </w:rPr>
              <w:fldChar w:fldCharType="begin"/>
            </w:r>
            <w:r w:rsidR="008274B0">
              <w:rPr>
                <w:noProof/>
                <w:webHidden/>
              </w:rPr>
              <w:instrText xml:space="preserve"> PAGEREF _Toc65574767 \h </w:instrText>
            </w:r>
            <w:r w:rsidR="008274B0">
              <w:rPr>
                <w:noProof/>
                <w:webHidden/>
              </w:rPr>
            </w:r>
            <w:r w:rsidR="008274B0">
              <w:rPr>
                <w:noProof/>
                <w:webHidden/>
              </w:rPr>
              <w:fldChar w:fldCharType="separate"/>
            </w:r>
            <w:r w:rsidR="00384C3E">
              <w:rPr>
                <w:noProof/>
                <w:webHidden/>
              </w:rPr>
              <w:t>10</w:t>
            </w:r>
            <w:r w:rsidR="008274B0">
              <w:rPr>
                <w:noProof/>
                <w:webHidden/>
              </w:rPr>
              <w:fldChar w:fldCharType="end"/>
            </w:r>
          </w:hyperlink>
        </w:p>
        <w:p w14:paraId="31913F33" w14:textId="67182432" w:rsidR="008274B0" w:rsidRDefault="00B018D2">
          <w:pPr>
            <w:pStyle w:val="TOC2"/>
            <w:rPr>
              <w:rFonts w:asciiTheme="minorHAnsi" w:eastAsiaTheme="minorEastAsia" w:hAnsiTheme="minorHAnsi"/>
              <w:noProof/>
              <w:sz w:val="22"/>
              <w:lang w:eastAsia="pl-PL"/>
            </w:rPr>
          </w:pPr>
          <w:hyperlink w:anchor="_Toc65574768" w:history="1">
            <w:r w:rsidR="008274B0" w:rsidRPr="001519B4">
              <w:rPr>
                <w:rStyle w:val="Hyperlink"/>
                <w:rFonts w:cs="Arial"/>
                <w:noProof/>
                <w:lang w:val="en-GB"/>
              </w:rPr>
              <w:t>10.</w:t>
            </w:r>
            <w:r w:rsidR="008274B0">
              <w:rPr>
                <w:rFonts w:asciiTheme="minorHAnsi" w:eastAsiaTheme="minorEastAsia" w:hAnsiTheme="minorHAnsi"/>
                <w:noProof/>
                <w:sz w:val="22"/>
                <w:lang w:eastAsia="pl-PL"/>
              </w:rPr>
              <w:tab/>
            </w:r>
            <w:r w:rsidR="008274B0" w:rsidRPr="001519B4">
              <w:rPr>
                <w:rStyle w:val="Hyperlink"/>
                <w:rFonts w:cs="Arial"/>
                <w:noProof/>
                <w:lang w:val="en-GB"/>
              </w:rPr>
              <w:t>LANGUAGE OF THE BIDDING PROCESS AND THE BID</w:t>
            </w:r>
            <w:r w:rsidR="008274B0">
              <w:rPr>
                <w:noProof/>
                <w:webHidden/>
              </w:rPr>
              <w:tab/>
            </w:r>
            <w:r w:rsidR="008274B0">
              <w:rPr>
                <w:noProof/>
                <w:webHidden/>
              </w:rPr>
              <w:fldChar w:fldCharType="begin"/>
            </w:r>
            <w:r w:rsidR="008274B0">
              <w:rPr>
                <w:noProof/>
                <w:webHidden/>
              </w:rPr>
              <w:instrText xml:space="preserve"> PAGEREF _Toc65574768 \h </w:instrText>
            </w:r>
            <w:r w:rsidR="008274B0">
              <w:rPr>
                <w:noProof/>
                <w:webHidden/>
              </w:rPr>
            </w:r>
            <w:r w:rsidR="008274B0">
              <w:rPr>
                <w:noProof/>
                <w:webHidden/>
              </w:rPr>
              <w:fldChar w:fldCharType="separate"/>
            </w:r>
            <w:r w:rsidR="00384C3E">
              <w:rPr>
                <w:noProof/>
                <w:webHidden/>
              </w:rPr>
              <w:t>10</w:t>
            </w:r>
            <w:r w:rsidR="008274B0">
              <w:rPr>
                <w:noProof/>
                <w:webHidden/>
              </w:rPr>
              <w:fldChar w:fldCharType="end"/>
            </w:r>
          </w:hyperlink>
        </w:p>
        <w:p w14:paraId="2C324DD0" w14:textId="353B3139" w:rsidR="008274B0" w:rsidRDefault="00B018D2">
          <w:pPr>
            <w:pStyle w:val="TOC2"/>
            <w:rPr>
              <w:rFonts w:asciiTheme="minorHAnsi" w:eastAsiaTheme="minorEastAsia" w:hAnsiTheme="minorHAnsi"/>
              <w:noProof/>
              <w:sz w:val="22"/>
              <w:lang w:eastAsia="pl-PL"/>
            </w:rPr>
          </w:pPr>
          <w:hyperlink w:anchor="_Toc65574769" w:history="1">
            <w:r w:rsidR="008274B0" w:rsidRPr="001519B4">
              <w:rPr>
                <w:rStyle w:val="Hyperlink"/>
                <w:rFonts w:cs="Arial"/>
                <w:noProof/>
                <w:lang w:val="en-GB"/>
              </w:rPr>
              <w:t>11.</w:t>
            </w:r>
            <w:r w:rsidR="008274B0">
              <w:rPr>
                <w:rFonts w:asciiTheme="minorHAnsi" w:eastAsiaTheme="minorEastAsia" w:hAnsiTheme="minorHAnsi"/>
                <w:noProof/>
                <w:sz w:val="22"/>
                <w:lang w:eastAsia="pl-PL"/>
              </w:rPr>
              <w:tab/>
            </w:r>
            <w:r w:rsidR="008274B0" w:rsidRPr="001519B4">
              <w:rPr>
                <w:rStyle w:val="Hyperlink"/>
                <w:rFonts w:cs="Arial"/>
                <w:noProof/>
                <w:lang w:val="en-GB"/>
              </w:rPr>
              <w:t>PRE-BID MEETING AND SITE INSPECTION</w:t>
            </w:r>
            <w:r w:rsidR="008274B0">
              <w:rPr>
                <w:noProof/>
                <w:webHidden/>
              </w:rPr>
              <w:tab/>
            </w:r>
            <w:r w:rsidR="008274B0">
              <w:rPr>
                <w:noProof/>
                <w:webHidden/>
              </w:rPr>
              <w:fldChar w:fldCharType="begin"/>
            </w:r>
            <w:r w:rsidR="008274B0">
              <w:rPr>
                <w:noProof/>
                <w:webHidden/>
              </w:rPr>
              <w:instrText xml:space="preserve"> PAGEREF _Toc65574769 \h </w:instrText>
            </w:r>
            <w:r w:rsidR="008274B0">
              <w:rPr>
                <w:noProof/>
                <w:webHidden/>
              </w:rPr>
            </w:r>
            <w:r w:rsidR="008274B0">
              <w:rPr>
                <w:noProof/>
                <w:webHidden/>
              </w:rPr>
              <w:fldChar w:fldCharType="separate"/>
            </w:r>
            <w:r w:rsidR="00384C3E">
              <w:rPr>
                <w:noProof/>
                <w:webHidden/>
              </w:rPr>
              <w:t>11</w:t>
            </w:r>
            <w:r w:rsidR="008274B0">
              <w:rPr>
                <w:noProof/>
                <w:webHidden/>
              </w:rPr>
              <w:fldChar w:fldCharType="end"/>
            </w:r>
          </w:hyperlink>
        </w:p>
        <w:p w14:paraId="20DFE694" w14:textId="11CCC708" w:rsidR="008274B0" w:rsidRDefault="00B018D2">
          <w:pPr>
            <w:pStyle w:val="TOC2"/>
            <w:rPr>
              <w:rFonts w:asciiTheme="minorHAnsi" w:eastAsiaTheme="minorEastAsia" w:hAnsiTheme="minorHAnsi"/>
              <w:noProof/>
              <w:sz w:val="22"/>
              <w:lang w:eastAsia="pl-PL"/>
            </w:rPr>
          </w:pPr>
          <w:hyperlink w:anchor="_Toc65574770" w:history="1">
            <w:r w:rsidR="008274B0" w:rsidRPr="001519B4">
              <w:rPr>
                <w:rStyle w:val="Hyperlink"/>
                <w:rFonts w:cs="Arial"/>
                <w:noProof/>
                <w:lang w:val="en-GB"/>
              </w:rPr>
              <w:t>12.</w:t>
            </w:r>
            <w:r w:rsidR="008274B0">
              <w:rPr>
                <w:rFonts w:asciiTheme="minorHAnsi" w:eastAsiaTheme="minorEastAsia" w:hAnsiTheme="minorHAnsi"/>
                <w:noProof/>
                <w:sz w:val="22"/>
                <w:lang w:eastAsia="pl-PL"/>
              </w:rPr>
              <w:tab/>
            </w:r>
            <w:r w:rsidR="008274B0" w:rsidRPr="001519B4">
              <w:rPr>
                <w:rStyle w:val="Hyperlink"/>
                <w:rFonts w:cs="Arial"/>
                <w:noProof/>
                <w:lang w:val="en-GB"/>
              </w:rPr>
              <w:t>FORM OF THE BID</w:t>
            </w:r>
            <w:r w:rsidR="008274B0">
              <w:rPr>
                <w:noProof/>
                <w:webHidden/>
              </w:rPr>
              <w:tab/>
            </w:r>
            <w:r w:rsidR="008274B0">
              <w:rPr>
                <w:noProof/>
                <w:webHidden/>
              </w:rPr>
              <w:fldChar w:fldCharType="begin"/>
            </w:r>
            <w:r w:rsidR="008274B0">
              <w:rPr>
                <w:noProof/>
                <w:webHidden/>
              </w:rPr>
              <w:instrText xml:space="preserve"> PAGEREF _Toc65574770 \h </w:instrText>
            </w:r>
            <w:r w:rsidR="008274B0">
              <w:rPr>
                <w:noProof/>
                <w:webHidden/>
              </w:rPr>
            </w:r>
            <w:r w:rsidR="008274B0">
              <w:rPr>
                <w:noProof/>
                <w:webHidden/>
              </w:rPr>
              <w:fldChar w:fldCharType="separate"/>
            </w:r>
            <w:r w:rsidR="00384C3E">
              <w:rPr>
                <w:noProof/>
                <w:webHidden/>
              </w:rPr>
              <w:t>11</w:t>
            </w:r>
            <w:r w:rsidR="008274B0">
              <w:rPr>
                <w:noProof/>
                <w:webHidden/>
              </w:rPr>
              <w:fldChar w:fldCharType="end"/>
            </w:r>
          </w:hyperlink>
        </w:p>
        <w:p w14:paraId="489D7037" w14:textId="08D6E26D" w:rsidR="008274B0" w:rsidRDefault="00B018D2">
          <w:pPr>
            <w:pStyle w:val="TOC2"/>
            <w:rPr>
              <w:rFonts w:asciiTheme="minorHAnsi" w:eastAsiaTheme="minorEastAsia" w:hAnsiTheme="minorHAnsi"/>
              <w:noProof/>
              <w:sz w:val="22"/>
              <w:lang w:eastAsia="pl-PL"/>
            </w:rPr>
          </w:pPr>
          <w:hyperlink w:anchor="_Toc65574771" w:history="1">
            <w:r w:rsidR="008274B0" w:rsidRPr="001519B4">
              <w:rPr>
                <w:rStyle w:val="Hyperlink"/>
                <w:rFonts w:cs="Arial"/>
                <w:noProof/>
                <w:lang w:val="en-GB"/>
              </w:rPr>
              <w:t>13.</w:t>
            </w:r>
            <w:r w:rsidR="008274B0">
              <w:rPr>
                <w:rFonts w:asciiTheme="minorHAnsi" w:eastAsiaTheme="minorEastAsia" w:hAnsiTheme="minorHAnsi"/>
                <w:noProof/>
                <w:sz w:val="22"/>
                <w:lang w:eastAsia="pl-PL"/>
              </w:rPr>
              <w:tab/>
            </w:r>
            <w:r w:rsidR="008274B0" w:rsidRPr="001519B4">
              <w:rPr>
                <w:rStyle w:val="Hyperlink"/>
                <w:rFonts w:cs="Arial"/>
                <w:noProof/>
                <w:lang w:val="en-GB"/>
              </w:rPr>
              <w:t>DOCUMENTS COMPRISING PART I OF THE BID</w:t>
            </w:r>
            <w:r w:rsidR="008274B0">
              <w:rPr>
                <w:noProof/>
                <w:webHidden/>
              </w:rPr>
              <w:tab/>
            </w:r>
            <w:r w:rsidR="008274B0">
              <w:rPr>
                <w:noProof/>
                <w:webHidden/>
              </w:rPr>
              <w:fldChar w:fldCharType="begin"/>
            </w:r>
            <w:r w:rsidR="008274B0">
              <w:rPr>
                <w:noProof/>
                <w:webHidden/>
              </w:rPr>
              <w:instrText xml:space="preserve"> PAGEREF _Toc65574771 \h </w:instrText>
            </w:r>
            <w:r w:rsidR="008274B0">
              <w:rPr>
                <w:noProof/>
                <w:webHidden/>
              </w:rPr>
            </w:r>
            <w:r w:rsidR="008274B0">
              <w:rPr>
                <w:noProof/>
                <w:webHidden/>
              </w:rPr>
              <w:fldChar w:fldCharType="separate"/>
            </w:r>
            <w:r w:rsidR="00384C3E">
              <w:rPr>
                <w:noProof/>
                <w:webHidden/>
              </w:rPr>
              <w:t>12</w:t>
            </w:r>
            <w:r w:rsidR="008274B0">
              <w:rPr>
                <w:noProof/>
                <w:webHidden/>
              </w:rPr>
              <w:fldChar w:fldCharType="end"/>
            </w:r>
          </w:hyperlink>
        </w:p>
        <w:p w14:paraId="5AE6CD83" w14:textId="67AFA256" w:rsidR="008274B0" w:rsidRDefault="00B018D2">
          <w:pPr>
            <w:pStyle w:val="TOC2"/>
            <w:rPr>
              <w:rFonts w:asciiTheme="minorHAnsi" w:eastAsiaTheme="minorEastAsia" w:hAnsiTheme="minorHAnsi"/>
              <w:noProof/>
              <w:sz w:val="22"/>
              <w:lang w:eastAsia="pl-PL"/>
            </w:rPr>
          </w:pPr>
          <w:hyperlink w:anchor="_Toc65574772" w:history="1">
            <w:r w:rsidR="008274B0" w:rsidRPr="001519B4">
              <w:rPr>
                <w:rStyle w:val="Hyperlink"/>
                <w:noProof/>
                <w:lang w:val="en-GB"/>
              </w:rPr>
              <w:t>14.</w:t>
            </w:r>
            <w:r w:rsidR="008274B0">
              <w:rPr>
                <w:rFonts w:asciiTheme="minorHAnsi" w:eastAsiaTheme="minorEastAsia" w:hAnsiTheme="minorHAnsi"/>
                <w:noProof/>
                <w:sz w:val="22"/>
                <w:lang w:eastAsia="pl-PL"/>
              </w:rPr>
              <w:tab/>
            </w:r>
            <w:r w:rsidR="008274B0" w:rsidRPr="001519B4">
              <w:rPr>
                <w:rStyle w:val="Hyperlink"/>
                <w:noProof/>
                <w:lang w:val="en-GB"/>
              </w:rPr>
              <w:t>DOCUMENTS COMPRISING PART II OF THE BID</w:t>
            </w:r>
            <w:r w:rsidR="008274B0">
              <w:rPr>
                <w:noProof/>
                <w:webHidden/>
              </w:rPr>
              <w:tab/>
            </w:r>
            <w:r w:rsidR="008274B0">
              <w:rPr>
                <w:noProof/>
                <w:webHidden/>
              </w:rPr>
              <w:fldChar w:fldCharType="begin"/>
            </w:r>
            <w:r w:rsidR="008274B0">
              <w:rPr>
                <w:noProof/>
                <w:webHidden/>
              </w:rPr>
              <w:instrText xml:space="preserve"> PAGEREF _Toc65574772 \h </w:instrText>
            </w:r>
            <w:r w:rsidR="008274B0">
              <w:rPr>
                <w:noProof/>
                <w:webHidden/>
              </w:rPr>
            </w:r>
            <w:r w:rsidR="008274B0">
              <w:rPr>
                <w:noProof/>
                <w:webHidden/>
              </w:rPr>
              <w:fldChar w:fldCharType="separate"/>
            </w:r>
            <w:r w:rsidR="00384C3E">
              <w:rPr>
                <w:noProof/>
                <w:webHidden/>
              </w:rPr>
              <w:t>14</w:t>
            </w:r>
            <w:r w:rsidR="008274B0">
              <w:rPr>
                <w:noProof/>
                <w:webHidden/>
              </w:rPr>
              <w:fldChar w:fldCharType="end"/>
            </w:r>
          </w:hyperlink>
        </w:p>
        <w:p w14:paraId="63670B21" w14:textId="60B8CD81" w:rsidR="008274B0" w:rsidRDefault="00B018D2">
          <w:pPr>
            <w:pStyle w:val="TOC2"/>
            <w:rPr>
              <w:rFonts w:asciiTheme="minorHAnsi" w:eastAsiaTheme="minorEastAsia" w:hAnsiTheme="minorHAnsi"/>
              <w:noProof/>
              <w:sz w:val="22"/>
              <w:lang w:eastAsia="pl-PL"/>
            </w:rPr>
          </w:pPr>
          <w:hyperlink w:anchor="_Toc65574773" w:history="1">
            <w:r w:rsidR="008274B0" w:rsidRPr="001519B4">
              <w:rPr>
                <w:rStyle w:val="Hyperlink"/>
                <w:rFonts w:cs="Arial"/>
                <w:noProof/>
                <w:lang w:val="en-GB"/>
              </w:rPr>
              <w:t>15.</w:t>
            </w:r>
            <w:r w:rsidR="008274B0">
              <w:rPr>
                <w:rFonts w:asciiTheme="minorHAnsi" w:eastAsiaTheme="minorEastAsia" w:hAnsiTheme="minorHAnsi"/>
                <w:noProof/>
                <w:sz w:val="22"/>
                <w:lang w:eastAsia="pl-PL"/>
              </w:rPr>
              <w:tab/>
            </w:r>
            <w:r w:rsidR="008274B0" w:rsidRPr="001519B4">
              <w:rPr>
                <w:rStyle w:val="Hyperlink"/>
                <w:rFonts w:cs="Arial"/>
                <w:noProof/>
                <w:lang w:val="en-GB"/>
              </w:rPr>
              <w:t>PERIOD OF VALIDITY OF BIDS</w:t>
            </w:r>
            <w:r w:rsidR="008274B0">
              <w:rPr>
                <w:noProof/>
                <w:webHidden/>
              </w:rPr>
              <w:tab/>
            </w:r>
            <w:r w:rsidR="008274B0">
              <w:rPr>
                <w:noProof/>
                <w:webHidden/>
              </w:rPr>
              <w:fldChar w:fldCharType="begin"/>
            </w:r>
            <w:r w:rsidR="008274B0">
              <w:rPr>
                <w:noProof/>
                <w:webHidden/>
              </w:rPr>
              <w:instrText xml:space="preserve"> PAGEREF _Toc65574773 \h </w:instrText>
            </w:r>
            <w:r w:rsidR="008274B0">
              <w:rPr>
                <w:noProof/>
                <w:webHidden/>
              </w:rPr>
            </w:r>
            <w:r w:rsidR="008274B0">
              <w:rPr>
                <w:noProof/>
                <w:webHidden/>
              </w:rPr>
              <w:fldChar w:fldCharType="separate"/>
            </w:r>
            <w:r w:rsidR="00384C3E">
              <w:rPr>
                <w:noProof/>
                <w:webHidden/>
              </w:rPr>
              <w:t>17</w:t>
            </w:r>
            <w:r w:rsidR="008274B0">
              <w:rPr>
                <w:noProof/>
                <w:webHidden/>
              </w:rPr>
              <w:fldChar w:fldCharType="end"/>
            </w:r>
          </w:hyperlink>
        </w:p>
        <w:p w14:paraId="0322EA73" w14:textId="3BE45D93" w:rsidR="008274B0" w:rsidRDefault="00B018D2">
          <w:pPr>
            <w:pStyle w:val="TOC2"/>
            <w:rPr>
              <w:rFonts w:asciiTheme="minorHAnsi" w:eastAsiaTheme="minorEastAsia" w:hAnsiTheme="minorHAnsi"/>
              <w:noProof/>
              <w:sz w:val="22"/>
              <w:lang w:eastAsia="pl-PL"/>
            </w:rPr>
          </w:pPr>
          <w:hyperlink w:anchor="_Toc65574774" w:history="1">
            <w:r w:rsidR="008274B0" w:rsidRPr="001519B4">
              <w:rPr>
                <w:rStyle w:val="Hyperlink"/>
                <w:rFonts w:cs="Arial"/>
                <w:noProof/>
                <w:lang w:val="en-GB"/>
              </w:rPr>
              <w:t>16.</w:t>
            </w:r>
            <w:r w:rsidR="008274B0">
              <w:rPr>
                <w:rFonts w:asciiTheme="minorHAnsi" w:eastAsiaTheme="minorEastAsia" w:hAnsiTheme="minorHAnsi"/>
                <w:noProof/>
                <w:sz w:val="22"/>
                <w:lang w:eastAsia="pl-PL"/>
              </w:rPr>
              <w:tab/>
            </w:r>
            <w:r w:rsidR="008274B0" w:rsidRPr="001519B4">
              <w:rPr>
                <w:rStyle w:val="Hyperlink"/>
                <w:rFonts w:cs="Arial"/>
                <w:noProof/>
                <w:lang w:val="en-GB"/>
              </w:rPr>
              <w:t>FORMAT AND SIGNING OF THE BID</w:t>
            </w:r>
            <w:r w:rsidR="008274B0">
              <w:rPr>
                <w:noProof/>
                <w:webHidden/>
              </w:rPr>
              <w:tab/>
            </w:r>
            <w:r w:rsidR="008274B0">
              <w:rPr>
                <w:noProof/>
                <w:webHidden/>
              </w:rPr>
              <w:fldChar w:fldCharType="begin"/>
            </w:r>
            <w:r w:rsidR="008274B0">
              <w:rPr>
                <w:noProof/>
                <w:webHidden/>
              </w:rPr>
              <w:instrText xml:space="preserve"> PAGEREF _Toc65574774 \h </w:instrText>
            </w:r>
            <w:r w:rsidR="008274B0">
              <w:rPr>
                <w:noProof/>
                <w:webHidden/>
              </w:rPr>
            </w:r>
            <w:r w:rsidR="008274B0">
              <w:rPr>
                <w:noProof/>
                <w:webHidden/>
              </w:rPr>
              <w:fldChar w:fldCharType="separate"/>
            </w:r>
            <w:r w:rsidR="00384C3E">
              <w:rPr>
                <w:noProof/>
                <w:webHidden/>
              </w:rPr>
              <w:t>17</w:t>
            </w:r>
            <w:r w:rsidR="008274B0">
              <w:rPr>
                <w:noProof/>
                <w:webHidden/>
              </w:rPr>
              <w:fldChar w:fldCharType="end"/>
            </w:r>
          </w:hyperlink>
        </w:p>
        <w:p w14:paraId="6D89021C" w14:textId="2307D3C7" w:rsidR="008274B0" w:rsidRDefault="00B018D2">
          <w:pPr>
            <w:pStyle w:val="TOC2"/>
            <w:rPr>
              <w:rFonts w:asciiTheme="minorHAnsi" w:eastAsiaTheme="minorEastAsia" w:hAnsiTheme="minorHAnsi"/>
              <w:noProof/>
              <w:sz w:val="22"/>
              <w:lang w:eastAsia="pl-PL"/>
            </w:rPr>
          </w:pPr>
          <w:hyperlink w:anchor="_Toc65574775" w:history="1">
            <w:r w:rsidR="008274B0" w:rsidRPr="001519B4">
              <w:rPr>
                <w:rStyle w:val="Hyperlink"/>
                <w:rFonts w:cs="Arial"/>
                <w:noProof/>
                <w:lang w:val="en-GB"/>
              </w:rPr>
              <w:t>17.</w:t>
            </w:r>
            <w:r w:rsidR="008274B0">
              <w:rPr>
                <w:rFonts w:asciiTheme="minorHAnsi" w:eastAsiaTheme="minorEastAsia" w:hAnsiTheme="minorHAnsi"/>
                <w:noProof/>
                <w:sz w:val="22"/>
                <w:lang w:eastAsia="pl-PL"/>
              </w:rPr>
              <w:tab/>
            </w:r>
            <w:r w:rsidR="008274B0" w:rsidRPr="001519B4">
              <w:rPr>
                <w:rStyle w:val="Hyperlink"/>
                <w:rFonts w:cs="Arial"/>
                <w:noProof/>
                <w:lang w:val="en-GB"/>
              </w:rPr>
              <w:t>SUBMISSION OF THE BIDS</w:t>
            </w:r>
            <w:r w:rsidR="008274B0">
              <w:rPr>
                <w:noProof/>
                <w:webHidden/>
              </w:rPr>
              <w:tab/>
            </w:r>
            <w:r w:rsidR="008274B0">
              <w:rPr>
                <w:noProof/>
                <w:webHidden/>
              </w:rPr>
              <w:fldChar w:fldCharType="begin"/>
            </w:r>
            <w:r w:rsidR="008274B0">
              <w:rPr>
                <w:noProof/>
                <w:webHidden/>
              </w:rPr>
              <w:instrText xml:space="preserve"> PAGEREF _Toc65574775 \h </w:instrText>
            </w:r>
            <w:r w:rsidR="008274B0">
              <w:rPr>
                <w:noProof/>
                <w:webHidden/>
              </w:rPr>
            </w:r>
            <w:r w:rsidR="008274B0">
              <w:rPr>
                <w:noProof/>
                <w:webHidden/>
              </w:rPr>
              <w:fldChar w:fldCharType="separate"/>
            </w:r>
            <w:r w:rsidR="00384C3E">
              <w:rPr>
                <w:noProof/>
                <w:webHidden/>
              </w:rPr>
              <w:t>18</w:t>
            </w:r>
            <w:r w:rsidR="008274B0">
              <w:rPr>
                <w:noProof/>
                <w:webHidden/>
              </w:rPr>
              <w:fldChar w:fldCharType="end"/>
            </w:r>
          </w:hyperlink>
        </w:p>
        <w:p w14:paraId="3C22DF31" w14:textId="6AEF69B8" w:rsidR="008274B0" w:rsidRDefault="00B018D2">
          <w:pPr>
            <w:pStyle w:val="TOC2"/>
            <w:rPr>
              <w:rFonts w:asciiTheme="minorHAnsi" w:eastAsiaTheme="minorEastAsia" w:hAnsiTheme="minorHAnsi"/>
              <w:noProof/>
              <w:sz w:val="22"/>
              <w:lang w:eastAsia="pl-PL"/>
            </w:rPr>
          </w:pPr>
          <w:hyperlink w:anchor="_Toc65574776" w:history="1">
            <w:r w:rsidR="008274B0" w:rsidRPr="001519B4">
              <w:rPr>
                <w:rStyle w:val="Hyperlink"/>
                <w:rFonts w:cs="Arial"/>
                <w:noProof/>
                <w:lang w:val="en-GB"/>
              </w:rPr>
              <w:t>18.</w:t>
            </w:r>
            <w:r w:rsidR="008274B0">
              <w:rPr>
                <w:rFonts w:asciiTheme="minorHAnsi" w:eastAsiaTheme="minorEastAsia" w:hAnsiTheme="minorHAnsi"/>
                <w:noProof/>
                <w:sz w:val="22"/>
                <w:lang w:eastAsia="pl-PL"/>
              </w:rPr>
              <w:tab/>
            </w:r>
            <w:r w:rsidR="008274B0" w:rsidRPr="001519B4">
              <w:rPr>
                <w:rStyle w:val="Hyperlink"/>
                <w:rFonts w:cs="Arial"/>
                <w:noProof/>
                <w:lang w:val="en-GB"/>
              </w:rPr>
              <w:t>MODIFICATION AND WITHDRAWAL OF THE BIDS</w:t>
            </w:r>
            <w:r w:rsidR="008274B0">
              <w:rPr>
                <w:noProof/>
                <w:webHidden/>
              </w:rPr>
              <w:tab/>
            </w:r>
            <w:r w:rsidR="008274B0">
              <w:rPr>
                <w:noProof/>
                <w:webHidden/>
              </w:rPr>
              <w:fldChar w:fldCharType="begin"/>
            </w:r>
            <w:r w:rsidR="008274B0">
              <w:rPr>
                <w:noProof/>
                <w:webHidden/>
              </w:rPr>
              <w:instrText xml:space="preserve"> PAGEREF _Toc65574776 \h </w:instrText>
            </w:r>
            <w:r w:rsidR="008274B0">
              <w:rPr>
                <w:noProof/>
                <w:webHidden/>
              </w:rPr>
            </w:r>
            <w:r w:rsidR="008274B0">
              <w:rPr>
                <w:noProof/>
                <w:webHidden/>
              </w:rPr>
              <w:fldChar w:fldCharType="separate"/>
            </w:r>
            <w:r w:rsidR="00384C3E">
              <w:rPr>
                <w:noProof/>
                <w:webHidden/>
              </w:rPr>
              <w:t>18</w:t>
            </w:r>
            <w:r w:rsidR="008274B0">
              <w:rPr>
                <w:noProof/>
                <w:webHidden/>
              </w:rPr>
              <w:fldChar w:fldCharType="end"/>
            </w:r>
          </w:hyperlink>
        </w:p>
        <w:p w14:paraId="20D91E50" w14:textId="09A6F25B" w:rsidR="008274B0" w:rsidRDefault="00B018D2">
          <w:pPr>
            <w:pStyle w:val="TOC2"/>
            <w:rPr>
              <w:rFonts w:asciiTheme="minorHAnsi" w:eastAsiaTheme="minorEastAsia" w:hAnsiTheme="minorHAnsi"/>
              <w:noProof/>
              <w:sz w:val="22"/>
              <w:lang w:eastAsia="pl-PL"/>
            </w:rPr>
          </w:pPr>
          <w:hyperlink w:anchor="_Toc65574777" w:history="1">
            <w:r w:rsidR="008274B0" w:rsidRPr="001519B4">
              <w:rPr>
                <w:rStyle w:val="Hyperlink"/>
                <w:rFonts w:cs="Arial"/>
                <w:noProof/>
                <w:lang w:val="en-GB"/>
              </w:rPr>
              <w:t>19.</w:t>
            </w:r>
            <w:r w:rsidR="008274B0">
              <w:rPr>
                <w:rFonts w:asciiTheme="minorHAnsi" w:eastAsiaTheme="minorEastAsia" w:hAnsiTheme="minorHAnsi"/>
                <w:noProof/>
                <w:sz w:val="22"/>
                <w:lang w:eastAsia="pl-PL"/>
              </w:rPr>
              <w:tab/>
            </w:r>
            <w:r w:rsidR="008274B0" w:rsidRPr="001519B4">
              <w:rPr>
                <w:rStyle w:val="Hyperlink"/>
                <w:rFonts w:cs="Arial"/>
                <w:noProof/>
                <w:lang w:val="en-GB"/>
              </w:rPr>
              <w:t>EXAMINATION OF THE BIDS, DETERMINATION OF COMPLIANCE</w:t>
            </w:r>
            <w:r w:rsidR="008274B0">
              <w:rPr>
                <w:noProof/>
                <w:webHidden/>
              </w:rPr>
              <w:tab/>
            </w:r>
            <w:r w:rsidR="008274B0">
              <w:rPr>
                <w:noProof/>
                <w:webHidden/>
              </w:rPr>
              <w:fldChar w:fldCharType="begin"/>
            </w:r>
            <w:r w:rsidR="008274B0">
              <w:rPr>
                <w:noProof/>
                <w:webHidden/>
              </w:rPr>
              <w:instrText xml:space="preserve"> PAGEREF _Toc65574777 \h </w:instrText>
            </w:r>
            <w:r w:rsidR="008274B0">
              <w:rPr>
                <w:noProof/>
                <w:webHidden/>
              </w:rPr>
            </w:r>
            <w:r w:rsidR="008274B0">
              <w:rPr>
                <w:noProof/>
                <w:webHidden/>
              </w:rPr>
              <w:fldChar w:fldCharType="separate"/>
            </w:r>
            <w:r w:rsidR="00384C3E">
              <w:rPr>
                <w:noProof/>
                <w:webHidden/>
              </w:rPr>
              <w:t>18</w:t>
            </w:r>
            <w:r w:rsidR="008274B0">
              <w:rPr>
                <w:noProof/>
                <w:webHidden/>
              </w:rPr>
              <w:fldChar w:fldCharType="end"/>
            </w:r>
          </w:hyperlink>
        </w:p>
        <w:p w14:paraId="446CAFCA" w14:textId="136BA722" w:rsidR="008274B0" w:rsidRDefault="00B018D2">
          <w:pPr>
            <w:pStyle w:val="TOC2"/>
            <w:rPr>
              <w:rFonts w:asciiTheme="minorHAnsi" w:eastAsiaTheme="minorEastAsia" w:hAnsiTheme="minorHAnsi"/>
              <w:noProof/>
              <w:sz w:val="22"/>
              <w:lang w:eastAsia="pl-PL"/>
            </w:rPr>
          </w:pPr>
          <w:hyperlink w:anchor="_Toc65574778" w:history="1">
            <w:r w:rsidR="008274B0" w:rsidRPr="001519B4">
              <w:rPr>
                <w:rStyle w:val="Hyperlink"/>
                <w:rFonts w:cs="Arial"/>
                <w:noProof/>
                <w:lang w:val="en-US"/>
              </w:rPr>
              <w:t>20.</w:t>
            </w:r>
            <w:r w:rsidR="008274B0">
              <w:rPr>
                <w:rFonts w:asciiTheme="minorHAnsi" w:eastAsiaTheme="minorEastAsia" w:hAnsiTheme="minorHAnsi"/>
                <w:noProof/>
                <w:sz w:val="22"/>
                <w:lang w:eastAsia="pl-PL"/>
              </w:rPr>
              <w:tab/>
            </w:r>
            <w:r w:rsidR="008274B0" w:rsidRPr="001519B4">
              <w:rPr>
                <w:rStyle w:val="Hyperlink"/>
                <w:rFonts w:cs="Arial"/>
                <w:noProof/>
                <w:lang w:val="en-US"/>
              </w:rPr>
              <w:t>EVALUATION OF THE BIDS, CLARIFICATION AND REVISION OF THE BIDS</w:t>
            </w:r>
            <w:r w:rsidR="008274B0">
              <w:rPr>
                <w:noProof/>
                <w:webHidden/>
              </w:rPr>
              <w:tab/>
            </w:r>
            <w:r w:rsidR="008274B0">
              <w:rPr>
                <w:noProof/>
                <w:webHidden/>
              </w:rPr>
              <w:fldChar w:fldCharType="begin"/>
            </w:r>
            <w:r w:rsidR="008274B0">
              <w:rPr>
                <w:noProof/>
                <w:webHidden/>
              </w:rPr>
              <w:instrText xml:space="preserve"> PAGEREF _Toc65574778 \h </w:instrText>
            </w:r>
            <w:r w:rsidR="008274B0">
              <w:rPr>
                <w:noProof/>
                <w:webHidden/>
              </w:rPr>
            </w:r>
            <w:r w:rsidR="008274B0">
              <w:rPr>
                <w:noProof/>
                <w:webHidden/>
              </w:rPr>
              <w:fldChar w:fldCharType="separate"/>
            </w:r>
            <w:r w:rsidR="00384C3E">
              <w:rPr>
                <w:noProof/>
                <w:webHidden/>
              </w:rPr>
              <w:t>19</w:t>
            </w:r>
            <w:r w:rsidR="008274B0">
              <w:rPr>
                <w:noProof/>
                <w:webHidden/>
              </w:rPr>
              <w:fldChar w:fldCharType="end"/>
            </w:r>
          </w:hyperlink>
        </w:p>
        <w:p w14:paraId="18A0B239" w14:textId="188C9094" w:rsidR="008274B0" w:rsidRDefault="00B018D2">
          <w:pPr>
            <w:pStyle w:val="TOC2"/>
            <w:rPr>
              <w:rFonts w:asciiTheme="minorHAnsi" w:eastAsiaTheme="minorEastAsia" w:hAnsiTheme="minorHAnsi"/>
              <w:noProof/>
              <w:sz w:val="22"/>
              <w:lang w:eastAsia="pl-PL"/>
            </w:rPr>
          </w:pPr>
          <w:hyperlink w:anchor="_Toc65574779" w:history="1">
            <w:r w:rsidR="008274B0" w:rsidRPr="001519B4">
              <w:rPr>
                <w:rStyle w:val="Hyperlink"/>
                <w:rFonts w:cs="Arial"/>
                <w:noProof/>
                <w:lang w:val="en-GB"/>
              </w:rPr>
              <w:t>21.</w:t>
            </w:r>
            <w:r w:rsidR="008274B0">
              <w:rPr>
                <w:rFonts w:asciiTheme="minorHAnsi" w:eastAsiaTheme="minorEastAsia" w:hAnsiTheme="minorHAnsi"/>
                <w:noProof/>
                <w:sz w:val="22"/>
                <w:lang w:eastAsia="pl-PL"/>
              </w:rPr>
              <w:tab/>
            </w:r>
            <w:r w:rsidR="008274B0" w:rsidRPr="001519B4">
              <w:rPr>
                <w:rStyle w:val="Hyperlink"/>
                <w:rFonts w:cs="Arial"/>
                <w:noProof/>
                <w:lang w:val="en-GB"/>
              </w:rPr>
              <w:t>INVITATION FOR FINAL NEGOTIATION</w:t>
            </w:r>
            <w:r w:rsidR="008274B0">
              <w:rPr>
                <w:noProof/>
                <w:webHidden/>
              </w:rPr>
              <w:tab/>
            </w:r>
            <w:r w:rsidR="008274B0">
              <w:rPr>
                <w:noProof/>
                <w:webHidden/>
              </w:rPr>
              <w:fldChar w:fldCharType="begin"/>
            </w:r>
            <w:r w:rsidR="008274B0">
              <w:rPr>
                <w:noProof/>
                <w:webHidden/>
              </w:rPr>
              <w:instrText xml:space="preserve"> PAGEREF _Toc65574779 \h </w:instrText>
            </w:r>
            <w:r w:rsidR="008274B0">
              <w:rPr>
                <w:noProof/>
                <w:webHidden/>
              </w:rPr>
            </w:r>
            <w:r w:rsidR="008274B0">
              <w:rPr>
                <w:noProof/>
                <w:webHidden/>
              </w:rPr>
              <w:fldChar w:fldCharType="separate"/>
            </w:r>
            <w:r w:rsidR="00384C3E">
              <w:rPr>
                <w:noProof/>
                <w:webHidden/>
              </w:rPr>
              <w:t>20</w:t>
            </w:r>
            <w:r w:rsidR="008274B0">
              <w:rPr>
                <w:noProof/>
                <w:webHidden/>
              </w:rPr>
              <w:fldChar w:fldCharType="end"/>
            </w:r>
          </w:hyperlink>
        </w:p>
        <w:p w14:paraId="67E20660" w14:textId="58CAE0F5" w:rsidR="008274B0" w:rsidRDefault="00B018D2">
          <w:pPr>
            <w:pStyle w:val="TOC2"/>
            <w:rPr>
              <w:rFonts w:asciiTheme="minorHAnsi" w:eastAsiaTheme="minorEastAsia" w:hAnsiTheme="minorHAnsi"/>
              <w:noProof/>
              <w:sz w:val="22"/>
              <w:lang w:eastAsia="pl-PL"/>
            </w:rPr>
          </w:pPr>
          <w:hyperlink w:anchor="_Toc65574780" w:history="1">
            <w:r w:rsidR="008274B0" w:rsidRPr="001519B4">
              <w:rPr>
                <w:rStyle w:val="Hyperlink"/>
                <w:rFonts w:cs="Arial"/>
                <w:noProof/>
                <w:lang w:val="en-GB"/>
              </w:rPr>
              <w:t>22.</w:t>
            </w:r>
            <w:r w:rsidR="008274B0">
              <w:rPr>
                <w:rFonts w:asciiTheme="minorHAnsi" w:eastAsiaTheme="minorEastAsia" w:hAnsiTheme="minorHAnsi"/>
                <w:noProof/>
                <w:sz w:val="22"/>
                <w:lang w:eastAsia="pl-PL"/>
              </w:rPr>
              <w:tab/>
            </w:r>
            <w:r w:rsidR="008274B0" w:rsidRPr="001519B4">
              <w:rPr>
                <w:rStyle w:val="Hyperlink"/>
                <w:rFonts w:cs="Arial"/>
                <w:noProof/>
                <w:lang w:val="en-GB"/>
              </w:rPr>
              <w:t>LICENSE AGREEMENT AWARD</w:t>
            </w:r>
            <w:r w:rsidR="008274B0">
              <w:rPr>
                <w:noProof/>
                <w:webHidden/>
              </w:rPr>
              <w:tab/>
            </w:r>
            <w:r w:rsidR="008274B0">
              <w:rPr>
                <w:noProof/>
                <w:webHidden/>
              </w:rPr>
              <w:fldChar w:fldCharType="begin"/>
            </w:r>
            <w:r w:rsidR="008274B0">
              <w:rPr>
                <w:noProof/>
                <w:webHidden/>
              </w:rPr>
              <w:instrText xml:space="preserve"> PAGEREF _Toc65574780 \h </w:instrText>
            </w:r>
            <w:r w:rsidR="008274B0">
              <w:rPr>
                <w:noProof/>
                <w:webHidden/>
              </w:rPr>
            </w:r>
            <w:r w:rsidR="008274B0">
              <w:rPr>
                <w:noProof/>
                <w:webHidden/>
              </w:rPr>
              <w:fldChar w:fldCharType="separate"/>
            </w:r>
            <w:r w:rsidR="00384C3E">
              <w:rPr>
                <w:noProof/>
                <w:webHidden/>
              </w:rPr>
              <w:t>21</w:t>
            </w:r>
            <w:r w:rsidR="008274B0">
              <w:rPr>
                <w:noProof/>
                <w:webHidden/>
              </w:rPr>
              <w:fldChar w:fldCharType="end"/>
            </w:r>
          </w:hyperlink>
        </w:p>
        <w:p w14:paraId="651B90A0" w14:textId="5FCB4F23" w:rsidR="008274B0" w:rsidRDefault="00B018D2">
          <w:pPr>
            <w:pStyle w:val="TOC2"/>
            <w:rPr>
              <w:rFonts w:asciiTheme="minorHAnsi" w:eastAsiaTheme="minorEastAsia" w:hAnsiTheme="minorHAnsi"/>
              <w:noProof/>
              <w:sz w:val="22"/>
              <w:lang w:eastAsia="pl-PL"/>
            </w:rPr>
          </w:pPr>
          <w:hyperlink w:anchor="_Toc65574781" w:history="1">
            <w:r w:rsidR="008274B0" w:rsidRPr="001519B4">
              <w:rPr>
                <w:rStyle w:val="Hyperlink"/>
                <w:rFonts w:cs="Arial"/>
                <w:noProof/>
                <w:lang w:val="en-GB"/>
              </w:rPr>
              <w:t>23.</w:t>
            </w:r>
            <w:r w:rsidR="008274B0">
              <w:rPr>
                <w:rFonts w:asciiTheme="minorHAnsi" w:eastAsiaTheme="minorEastAsia" w:hAnsiTheme="minorHAnsi"/>
                <w:noProof/>
                <w:sz w:val="22"/>
                <w:lang w:eastAsia="pl-PL"/>
              </w:rPr>
              <w:tab/>
            </w:r>
            <w:r w:rsidR="008274B0" w:rsidRPr="001519B4">
              <w:rPr>
                <w:rStyle w:val="Hyperlink"/>
                <w:rFonts w:cs="Arial"/>
                <w:noProof/>
                <w:lang w:val="en-GB"/>
              </w:rPr>
              <w:t>SIGNING OF THE LICENSE AGREEMENT</w:t>
            </w:r>
            <w:r w:rsidR="008274B0">
              <w:rPr>
                <w:noProof/>
                <w:webHidden/>
              </w:rPr>
              <w:tab/>
            </w:r>
            <w:r w:rsidR="008274B0">
              <w:rPr>
                <w:noProof/>
                <w:webHidden/>
              </w:rPr>
              <w:fldChar w:fldCharType="begin"/>
            </w:r>
            <w:r w:rsidR="008274B0">
              <w:rPr>
                <w:noProof/>
                <w:webHidden/>
              </w:rPr>
              <w:instrText xml:space="preserve"> PAGEREF _Toc65574781 \h </w:instrText>
            </w:r>
            <w:r w:rsidR="008274B0">
              <w:rPr>
                <w:noProof/>
                <w:webHidden/>
              </w:rPr>
            </w:r>
            <w:r w:rsidR="008274B0">
              <w:rPr>
                <w:noProof/>
                <w:webHidden/>
              </w:rPr>
              <w:fldChar w:fldCharType="separate"/>
            </w:r>
            <w:r w:rsidR="00384C3E">
              <w:rPr>
                <w:noProof/>
                <w:webHidden/>
              </w:rPr>
              <w:t>21</w:t>
            </w:r>
            <w:r w:rsidR="008274B0">
              <w:rPr>
                <w:noProof/>
                <w:webHidden/>
              </w:rPr>
              <w:fldChar w:fldCharType="end"/>
            </w:r>
          </w:hyperlink>
        </w:p>
        <w:p w14:paraId="6D883EB6" w14:textId="02CC0BB5" w:rsidR="008274B0" w:rsidRDefault="00B018D2">
          <w:pPr>
            <w:pStyle w:val="TOC2"/>
            <w:rPr>
              <w:rFonts w:asciiTheme="minorHAnsi" w:eastAsiaTheme="minorEastAsia" w:hAnsiTheme="minorHAnsi"/>
              <w:noProof/>
              <w:sz w:val="22"/>
              <w:lang w:eastAsia="pl-PL"/>
            </w:rPr>
          </w:pPr>
          <w:hyperlink w:anchor="_Toc65574782" w:history="1">
            <w:r w:rsidR="008274B0" w:rsidRPr="001519B4">
              <w:rPr>
                <w:rStyle w:val="Hyperlink"/>
                <w:noProof/>
                <w:lang w:val="en-GB"/>
              </w:rPr>
              <w:t>24.</w:t>
            </w:r>
            <w:r w:rsidR="008274B0">
              <w:rPr>
                <w:rFonts w:asciiTheme="minorHAnsi" w:eastAsiaTheme="minorEastAsia" w:hAnsiTheme="minorHAnsi"/>
                <w:noProof/>
                <w:sz w:val="22"/>
                <w:lang w:eastAsia="pl-PL"/>
              </w:rPr>
              <w:tab/>
            </w:r>
            <w:r w:rsidR="008274B0" w:rsidRPr="001519B4">
              <w:rPr>
                <w:rStyle w:val="Hyperlink"/>
                <w:noProof/>
                <w:lang w:val="en-GB"/>
              </w:rPr>
              <w:t>BONA FIDE BID</w:t>
            </w:r>
            <w:r w:rsidR="008274B0">
              <w:rPr>
                <w:noProof/>
                <w:webHidden/>
              </w:rPr>
              <w:tab/>
            </w:r>
            <w:r w:rsidR="008274B0">
              <w:rPr>
                <w:noProof/>
                <w:webHidden/>
              </w:rPr>
              <w:fldChar w:fldCharType="begin"/>
            </w:r>
            <w:r w:rsidR="008274B0">
              <w:rPr>
                <w:noProof/>
                <w:webHidden/>
              </w:rPr>
              <w:instrText xml:space="preserve"> PAGEREF _Toc65574782 \h </w:instrText>
            </w:r>
            <w:r w:rsidR="008274B0">
              <w:rPr>
                <w:noProof/>
                <w:webHidden/>
              </w:rPr>
            </w:r>
            <w:r w:rsidR="008274B0">
              <w:rPr>
                <w:noProof/>
                <w:webHidden/>
              </w:rPr>
              <w:fldChar w:fldCharType="separate"/>
            </w:r>
            <w:r w:rsidR="00384C3E">
              <w:rPr>
                <w:noProof/>
                <w:webHidden/>
              </w:rPr>
              <w:t>22</w:t>
            </w:r>
            <w:r w:rsidR="008274B0">
              <w:rPr>
                <w:noProof/>
                <w:webHidden/>
              </w:rPr>
              <w:fldChar w:fldCharType="end"/>
            </w:r>
          </w:hyperlink>
        </w:p>
        <w:p w14:paraId="1EDABE3C" w14:textId="3B40ED36" w:rsidR="008274B0" w:rsidRDefault="00B018D2">
          <w:pPr>
            <w:pStyle w:val="TOC2"/>
            <w:rPr>
              <w:rFonts w:asciiTheme="minorHAnsi" w:eastAsiaTheme="minorEastAsia" w:hAnsiTheme="minorHAnsi"/>
              <w:noProof/>
              <w:sz w:val="22"/>
              <w:lang w:eastAsia="pl-PL"/>
            </w:rPr>
          </w:pPr>
          <w:hyperlink w:anchor="_Toc65574783" w:history="1">
            <w:r w:rsidR="008274B0" w:rsidRPr="001519B4">
              <w:rPr>
                <w:rStyle w:val="Hyperlink"/>
                <w:rFonts w:cs="Arial"/>
                <w:noProof/>
                <w:lang w:val="en-GB"/>
              </w:rPr>
              <w:t>25.</w:t>
            </w:r>
            <w:r w:rsidR="008274B0">
              <w:rPr>
                <w:rFonts w:asciiTheme="minorHAnsi" w:eastAsiaTheme="minorEastAsia" w:hAnsiTheme="minorHAnsi"/>
                <w:noProof/>
                <w:sz w:val="22"/>
                <w:lang w:eastAsia="pl-PL"/>
              </w:rPr>
              <w:tab/>
            </w:r>
            <w:r w:rsidR="008274B0" w:rsidRPr="001519B4">
              <w:rPr>
                <w:rStyle w:val="Hyperlink"/>
                <w:rFonts w:cs="Arial"/>
                <w:noProof/>
                <w:lang w:val="en-GB"/>
              </w:rPr>
              <w:t>GOWERNING LAW AND SETTLEMENTS OF DISPUTES</w:t>
            </w:r>
            <w:r w:rsidR="008274B0">
              <w:rPr>
                <w:noProof/>
                <w:webHidden/>
              </w:rPr>
              <w:tab/>
            </w:r>
            <w:r w:rsidR="008274B0">
              <w:rPr>
                <w:noProof/>
                <w:webHidden/>
              </w:rPr>
              <w:fldChar w:fldCharType="begin"/>
            </w:r>
            <w:r w:rsidR="008274B0">
              <w:rPr>
                <w:noProof/>
                <w:webHidden/>
              </w:rPr>
              <w:instrText xml:space="preserve"> PAGEREF _Toc65574783 \h </w:instrText>
            </w:r>
            <w:r w:rsidR="008274B0">
              <w:rPr>
                <w:noProof/>
                <w:webHidden/>
              </w:rPr>
            </w:r>
            <w:r w:rsidR="008274B0">
              <w:rPr>
                <w:noProof/>
                <w:webHidden/>
              </w:rPr>
              <w:fldChar w:fldCharType="separate"/>
            </w:r>
            <w:r w:rsidR="00384C3E">
              <w:rPr>
                <w:noProof/>
                <w:webHidden/>
              </w:rPr>
              <w:t>22</w:t>
            </w:r>
            <w:r w:rsidR="008274B0">
              <w:rPr>
                <w:noProof/>
                <w:webHidden/>
              </w:rPr>
              <w:fldChar w:fldCharType="end"/>
            </w:r>
          </w:hyperlink>
        </w:p>
        <w:p w14:paraId="48C0CFD9" w14:textId="55D797A6" w:rsidR="008274B0" w:rsidRDefault="00B018D2">
          <w:pPr>
            <w:pStyle w:val="TOC2"/>
            <w:rPr>
              <w:rFonts w:asciiTheme="minorHAnsi" w:eastAsiaTheme="minorEastAsia" w:hAnsiTheme="minorHAnsi"/>
              <w:noProof/>
              <w:sz w:val="22"/>
              <w:lang w:eastAsia="pl-PL"/>
            </w:rPr>
          </w:pPr>
          <w:hyperlink w:anchor="_Toc65574784" w:history="1">
            <w:r w:rsidR="008274B0" w:rsidRPr="001519B4">
              <w:rPr>
                <w:rStyle w:val="Hyperlink"/>
                <w:rFonts w:cs="Arial"/>
                <w:noProof/>
                <w:lang w:val="en-GB"/>
              </w:rPr>
              <w:t>26.</w:t>
            </w:r>
            <w:r w:rsidR="008274B0">
              <w:rPr>
                <w:rFonts w:asciiTheme="minorHAnsi" w:eastAsiaTheme="minorEastAsia" w:hAnsiTheme="minorHAnsi"/>
                <w:noProof/>
                <w:sz w:val="22"/>
                <w:lang w:eastAsia="pl-PL"/>
              </w:rPr>
              <w:tab/>
            </w:r>
            <w:r w:rsidR="008274B0" w:rsidRPr="001519B4">
              <w:rPr>
                <w:rStyle w:val="Hyperlink"/>
                <w:rFonts w:cs="Arial"/>
                <w:noProof/>
                <w:lang w:val="en-GB"/>
              </w:rPr>
              <w:t>APPENDICES</w:t>
            </w:r>
            <w:r w:rsidR="008274B0">
              <w:rPr>
                <w:noProof/>
                <w:webHidden/>
              </w:rPr>
              <w:tab/>
            </w:r>
            <w:r w:rsidR="008274B0">
              <w:rPr>
                <w:noProof/>
                <w:webHidden/>
              </w:rPr>
              <w:fldChar w:fldCharType="begin"/>
            </w:r>
            <w:r w:rsidR="008274B0">
              <w:rPr>
                <w:noProof/>
                <w:webHidden/>
              </w:rPr>
              <w:instrText xml:space="preserve"> PAGEREF _Toc65574784 \h </w:instrText>
            </w:r>
            <w:r w:rsidR="008274B0">
              <w:rPr>
                <w:noProof/>
                <w:webHidden/>
              </w:rPr>
            </w:r>
            <w:r w:rsidR="008274B0">
              <w:rPr>
                <w:noProof/>
                <w:webHidden/>
              </w:rPr>
              <w:fldChar w:fldCharType="separate"/>
            </w:r>
            <w:r w:rsidR="00384C3E">
              <w:rPr>
                <w:noProof/>
                <w:webHidden/>
              </w:rPr>
              <w:t>22</w:t>
            </w:r>
            <w:r w:rsidR="008274B0">
              <w:rPr>
                <w:noProof/>
                <w:webHidden/>
              </w:rPr>
              <w:fldChar w:fldCharType="end"/>
            </w:r>
          </w:hyperlink>
        </w:p>
        <w:p w14:paraId="57E0DF66" w14:textId="35F7625E" w:rsidR="00CA5BF7" w:rsidRDefault="00427AD7" w:rsidP="008E3033">
          <w:pPr>
            <w:spacing w:line="360" w:lineRule="auto"/>
            <w:jc w:val="both"/>
            <w:rPr>
              <w:b/>
              <w:bCs/>
            </w:rPr>
          </w:pPr>
          <w:r>
            <w:fldChar w:fldCharType="end"/>
          </w:r>
        </w:p>
      </w:sdtContent>
    </w:sdt>
    <w:p w14:paraId="02D4FAAF" w14:textId="77777777" w:rsidR="00E074A4" w:rsidRDefault="00E074A4" w:rsidP="008E3033">
      <w:pPr>
        <w:spacing w:line="360" w:lineRule="auto"/>
        <w:rPr>
          <w:rFonts w:eastAsiaTheme="majorEastAsia" w:cs="Arial"/>
          <w:b/>
          <w:sz w:val="24"/>
          <w:szCs w:val="24"/>
          <w:lang w:val="en-GB"/>
        </w:rPr>
      </w:pPr>
      <w:r>
        <w:rPr>
          <w:rFonts w:cs="Arial"/>
          <w:szCs w:val="24"/>
          <w:lang w:val="en-GB"/>
        </w:rPr>
        <w:br w:type="page"/>
      </w:r>
    </w:p>
    <w:p w14:paraId="6554403D" w14:textId="3EE5CADB" w:rsidR="00C37BED" w:rsidRDefault="00A74B77" w:rsidP="008E3033">
      <w:pPr>
        <w:pStyle w:val="Heading2"/>
        <w:numPr>
          <w:ilvl w:val="0"/>
          <w:numId w:val="5"/>
        </w:numPr>
        <w:spacing w:after="240" w:line="360" w:lineRule="auto"/>
        <w:ind w:left="426" w:hanging="426"/>
        <w:jc w:val="both"/>
        <w:rPr>
          <w:rFonts w:cs="Arial"/>
          <w:szCs w:val="24"/>
          <w:lang w:val="en-GB"/>
        </w:rPr>
      </w:pPr>
      <w:bookmarkStart w:id="1" w:name="_Toc65574759"/>
      <w:r>
        <w:rPr>
          <w:rFonts w:cs="Arial"/>
          <w:szCs w:val="24"/>
          <w:lang w:val="en-GB"/>
        </w:rPr>
        <w:lastRenderedPageBreak/>
        <w:t xml:space="preserve">GENERAL </w:t>
      </w:r>
      <w:r w:rsidR="00C37BED" w:rsidRPr="00BB7E76">
        <w:rPr>
          <w:rFonts w:cs="Arial"/>
          <w:szCs w:val="24"/>
          <w:lang w:val="en-GB"/>
        </w:rPr>
        <w:t>INFORMATION</w:t>
      </w:r>
      <w:bookmarkEnd w:id="1"/>
    </w:p>
    <w:p w14:paraId="141995B7" w14:textId="5789E6AB" w:rsidR="00A74B77" w:rsidRDefault="00BF0BAB" w:rsidP="00FC46CC">
      <w:pPr>
        <w:pStyle w:val="ListParagraph"/>
        <w:numPr>
          <w:ilvl w:val="1"/>
          <w:numId w:val="5"/>
        </w:numPr>
        <w:spacing w:line="276" w:lineRule="auto"/>
        <w:jc w:val="both"/>
        <w:rPr>
          <w:lang w:val="en-GB"/>
        </w:rPr>
      </w:pPr>
      <w:r w:rsidRPr="00AD13C0">
        <w:rPr>
          <w:rFonts w:cs="Arial"/>
          <w:lang w:val="en-GB"/>
        </w:rPr>
        <w:t>Akcinė bendrovė “ORLEN Lietuva”</w:t>
      </w:r>
      <w:r w:rsidR="00030C28" w:rsidRPr="00AD13C0">
        <w:rPr>
          <w:rFonts w:cs="Arial"/>
          <w:lang w:val="en-GB"/>
        </w:rPr>
        <w:t xml:space="preserve"> </w:t>
      </w:r>
      <w:r w:rsidR="00FC46CC" w:rsidRPr="00AD13C0">
        <w:rPr>
          <w:rFonts w:cs="Arial"/>
          <w:lang w:val="en-GB"/>
        </w:rPr>
        <w:t xml:space="preserve">located at </w:t>
      </w:r>
      <w:r w:rsidRPr="00E272B9">
        <w:rPr>
          <w:rFonts w:eastAsiaTheme="minorEastAsia" w:cs="Arial"/>
          <w:noProof/>
          <w:lang w:val="en-GB"/>
        </w:rPr>
        <w:t>Mažeikių St. 75, Juodeikiai village, LT-</w:t>
      </w:r>
      <w:r w:rsidRPr="00E272B9">
        <w:rPr>
          <w:rFonts w:eastAsiaTheme="minorEastAsia" w:cs="Arial"/>
          <w:noProof/>
          <w:lang w:val="en-US"/>
        </w:rPr>
        <w:t xml:space="preserve">89453 </w:t>
      </w:r>
      <w:r w:rsidRPr="00E272B9">
        <w:rPr>
          <w:rFonts w:eastAsiaTheme="minorEastAsia" w:cs="Arial"/>
          <w:noProof/>
          <w:lang w:val="en-GB"/>
        </w:rPr>
        <w:t xml:space="preserve"> Mažeikiai District Municipality, Lithuania </w:t>
      </w:r>
      <w:r w:rsidR="00FC46CC" w:rsidRPr="00AD13C0">
        <w:rPr>
          <w:rFonts w:cs="Arial"/>
          <w:lang w:val="en-GB"/>
        </w:rPr>
        <w:t xml:space="preserve"> </w:t>
      </w:r>
      <w:r w:rsidR="00030C28" w:rsidRPr="00030C28">
        <w:rPr>
          <w:rFonts w:cs="Arial"/>
          <w:lang w:val="en-GB"/>
        </w:rPr>
        <w:t>(here</w:t>
      </w:r>
      <w:r w:rsidR="00A74B77">
        <w:rPr>
          <w:lang w:val="en-GB"/>
        </w:rPr>
        <w:t>in</w:t>
      </w:r>
      <w:r w:rsidR="00030C28" w:rsidRPr="00030C28">
        <w:rPr>
          <w:rFonts w:cs="Arial"/>
          <w:lang w:val="en-GB"/>
        </w:rPr>
        <w:t xml:space="preserve">after </w:t>
      </w:r>
      <w:r w:rsidR="00A74B77" w:rsidRPr="001F4FAC">
        <w:rPr>
          <w:snapToGrid w:val="0"/>
          <w:lang w:val="en-US"/>
        </w:rPr>
        <w:t xml:space="preserve">referred </w:t>
      </w:r>
      <w:r w:rsidR="00A74B77">
        <w:rPr>
          <w:snapToGrid w:val="0"/>
          <w:lang w:val="en-US"/>
        </w:rPr>
        <w:t xml:space="preserve">to </w:t>
      </w:r>
      <w:r w:rsidR="00A74B77" w:rsidRPr="001F4FAC">
        <w:rPr>
          <w:snapToGrid w:val="0"/>
          <w:lang w:val="en-US"/>
        </w:rPr>
        <w:t xml:space="preserve">as </w:t>
      </w:r>
      <w:r w:rsidR="00A74B77">
        <w:rPr>
          <w:snapToGrid w:val="0"/>
          <w:lang w:val="en-US"/>
        </w:rPr>
        <w:t xml:space="preserve">the </w:t>
      </w:r>
      <w:r w:rsidR="00030C28" w:rsidRPr="00030C28">
        <w:rPr>
          <w:rFonts w:cs="Arial"/>
          <w:lang w:val="en-GB"/>
        </w:rPr>
        <w:t>“</w:t>
      </w:r>
      <w:r w:rsidR="00A74B77" w:rsidRPr="00A74B77">
        <w:rPr>
          <w:rFonts w:cs="Arial"/>
          <w:b/>
          <w:bCs/>
          <w:lang w:val="en-GB"/>
        </w:rPr>
        <w:t>OWNER</w:t>
      </w:r>
      <w:r w:rsidR="00030C28" w:rsidRPr="00030C28">
        <w:rPr>
          <w:rFonts w:cs="Arial"/>
          <w:lang w:val="en-GB"/>
        </w:rPr>
        <w:t xml:space="preserve">”) </w:t>
      </w:r>
      <w:r w:rsidR="00A74B77">
        <w:rPr>
          <w:lang w:val="en-GB"/>
        </w:rPr>
        <w:t xml:space="preserve">presents this </w:t>
      </w:r>
      <w:r w:rsidR="00A74B77" w:rsidRPr="0042136B">
        <w:rPr>
          <w:lang w:val="en-GB"/>
        </w:rPr>
        <w:t>INSTRUCTION TO BIDDERS (“</w:t>
      </w:r>
      <w:r w:rsidR="00A74B77" w:rsidRPr="00E24175">
        <w:rPr>
          <w:b/>
          <w:bCs/>
          <w:lang w:val="en-GB"/>
        </w:rPr>
        <w:t>ITB</w:t>
      </w:r>
      <w:r w:rsidR="00A74B77" w:rsidRPr="0042136B">
        <w:rPr>
          <w:lang w:val="en-GB"/>
        </w:rPr>
        <w:t>”)</w:t>
      </w:r>
      <w:r w:rsidR="00A74B77">
        <w:rPr>
          <w:lang w:val="en-GB"/>
        </w:rPr>
        <w:t xml:space="preserve"> as part of the BIDDING DOCUMENTS (RFP)</w:t>
      </w:r>
      <w:r w:rsidR="00A74B77" w:rsidRPr="00E24175">
        <w:rPr>
          <w:lang w:val="en-US"/>
        </w:rPr>
        <w:t xml:space="preserve"> </w:t>
      </w:r>
      <w:r w:rsidR="00A74B77" w:rsidRPr="0042136B">
        <w:rPr>
          <w:lang w:val="en-GB"/>
        </w:rPr>
        <w:t xml:space="preserve">which sets out requirements for the submission of a binding offer for the provision </w:t>
      </w:r>
      <w:r w:rsidR="00A74B77">
        <w:rPr>
          <w:lang w:val="en-GB"/>
        </w:rPr>
        <w:t xml:space="preserve">of </w:t>
      </w:r>
      <w:r w:rsidR="00A74B77" w:rsidRPr="00A74B77">
        <w:rPr>
          <w:lang w:val="en-GB"/>
        </w:rPr>
        <w:t xml:space="preserve">license and basic engineering design for the PROJECT (as defined in Clause </w:t>
      </w:r>
      <w:r w:rsidR="00620E39">
        <w:rPr>
          <w:lang w:val="en-GB"/>
        </w:rPr>
        <w:fldChar w:fldCharType="begin"/>
      </w:r>
      <w:r w:rsidR="00620E39">
        <w:rPr>
          <w:lang w:val="en-GB"/>
        </w:rPr>
        <w:instrText xml:space="preserve"> REF _Ref65567189 \r \h </w:instrText>
      </w:r>
      <w:r w:rsidR="00620E39">
        <w:rPr>
          <w:lang w:val="en-GB"/>
        </w:rPr>
      </w:r>
      <w:r w:rsidR="00620E39">
        <w:rPr>
          <w:lang w:val="en-GB"/>
        </w:rPr>
        <w:fldChar w:fldCharType="separate"/>
      </w:r>
      <w:r w:rsidR="00384C3E">
        <w:rPr>
          <w:lang w:val="en-GB"/>
        </w:rPr>
        <w:t>2</w:t>
      </w:r>
      <w:r w:rsidR="00620E39">
        <w:rPr>
          <w:lang w:val="en-GB"/>
        </w:rPr>
        <w:fldChar w:fldCharType="end"/>
      </w:r>
      <w:r w:rsidR="00A74B77" w:rsidRPr="00A74B77">
        <w:rPr>
          <w:lang w:val="en-GB"/>
        </w:rPr>
        <w:t xml:space="preserve"> below)</w:t>
      </w:r>
      <w:r w:rsidR="00A74B77">
        <w:rPr>
          <w:lang w:val="en-GB"/>
        </w:rPr>
        <w:t xml:space="preserve"> </w:t>
      </w:r>
      <w:r w:rsidR="00A74B77" w:rsidRPr="0042136B">
        <w:rPr>
          <w:lang w:val="en-GB"/>
        </w:rPr>
        <w:t>(the “</w:t>
      </w:r>
      <w:r w:rsidR="00A74B77" w:rsidRPr="00E24175">
        <w:rPr>
          <w:b/>
          <w:bCs/>
          <w:lang w:val="en-GB"/>
        </w:rPr>
        <w:t>BID</w:t>
      </w:r>
      <w:r w:rsidR="00A74B77" w:rsidRPr="0042136B">
        <w:rPr>
          <w:lang w:val="en-GB"/>
        </w:rPr>
        <w:t>”)</w:t>
      </w:r>
      <w:r w:rsidR="00A74B77" w:rsidRPr="00E24175">
        <w:rPr>
          <w:lang w:val="en-US"/>
        </w:rPr>
        <w:t xml:space="preserve"> </w:t>
      </w:r>
      <w:r w:rsidR="00A74B77" w:rsidRPr="00575FA9">
        <w:rPr>
          <w:lang w:val="en-GB"/>
        </w:rPr>
        <w:t>in the bidding process for the selection of</w:t>
      </w:r>
      <w:r w:rsidR="00A74B77">
        <w:rPr>
          <w:lang w:val="en-GB"/>
        </w:rPr>
        <w:t xml:space="preserve"> a licensor and award of</w:t>
      </w:r>
      <w:r w:rsidR="00A74B77" w:rsidRPr="00234545">
        <w:rPr>
          <w:lang w:val="en-US"/>
        </w:rPr>
        <w:t xml:space="preserve"> </w:t>
      </w:r>
      <w:r w:rsidR="00A74B77">
        <w:rPr>
          <w:lang w:val="en-US"/>
        </w:rPr>
        <w:t>a license and basic engineering design agreement (the “</w:t>
      </w:r>
      <w:r w:rsidR="00A74B77">
        <w:rPr>
          <w:b/>
          <w:bCs/>
          <w:lang w:val="en-US"/>
        </w:rPr>
        <w:t>LICENSE AGREEMENT</w:t>
      </w:r>
      <w:r w:rsidR="00A74B77">
        <w:rPr>
          <w:lang w:val="en-US"/>
        </w:rPr>
        <w:t>”)</w:t>
      </w:r>
      <w:r w:rsidR="00A74B77" w:rsidRPr="00575FA9">
        <w:rPr>
          <w:lang w:val="en-GB"/>
        </w:rPr>
        <w:t xml:space="preserve"> (the “</w:t>
      </w:r>
      <w:r w:rsidR="00A74B77" w:rsidRPr="00575FA9">
        <w:rPr>
          <w:b/>
          <w:bCs/>
          <w:lang w:val="en-GB"/>
        </w:rPr>
        <w:t>BIDDING PROCESS</w:t>
      </w:r>
      <w:r w:rsidR="00A74B77" w:rsidRPr="00575FA9">
        <w:rPr>
          <w:lang w:val="en-GB"/>
        </w:rPr>
        <w:t>”)</w:t>
      </w:r>
      <w:r w:rsidR="00A74B77">
        <w:rPr>
          <w:lang w:val="en-US"/>
        </w:rPr>
        <w:t>.</w:t>
      </w:r>
    </w:p>
    <w:p w14:paraId="517BDB96" w14:textId="262E1AD9" w:rsidR="00A74B77" w:rsidRDefault="00A74B77" w:rsidP="00734153">
      <w:pPr>
        <w:pStyle w:val="ListParagraph"/>
        <w:numPr>
          <w:ilvl w:val="1"/>
          <w:numId w:val="5"/>
        </w:numPr>
        <w:spacing w:line="276" w:lineRule="auto"/>
        <w:jc w:val="both"/>
        <w:rPr>
          <w:lang w:val="en-GB"/>
        </w:rPr>
      </w:pPr>
      <w:r w:rsidRPr="00BC1B15">
        <w:rPr>
          <w:lang w:val="en-GB"/>
        </w:rPr>
        <w:t xml:space="preserve">The OWNER informs that there are third parties involved in the BIDDING PROCESS, being </w:t>
      </w:r>
      <w:r w:rsidRPr="00B018D2">
        <w:rPr>
          <w:lang w:val="en-GB"/>
        </w:rPr>
        <w:t>commercial, technical</w:t>
      </w:r>
      <w:r w:rsidR="00560E37" w:rsidRPr="00B018D2">
        <w:rPr>
          <w:lang w:val="en-GB"/>
        </w:rPr>
        <w:t>,</w:t>
      </w:r>
      <w:r w:rsidRPr="00B018D2">
        <w:rPr>
          <w:lang w:val="en-GB"/>
        </w:rPr>
        <w:t xml:space="preserve"> legal</w:t>
      </w:r>
      <w:r w:rsidR="00560E37" w:rsidRPr="00B018D2">
        <w:rPr>
          <w:lang w:val="en-GB"/>
        </w:rPr>
        <w:t xml:space="preserve"> and IP</w:t>
      </w:r>
      <w:r w:rsidRPr="00345B7B">
        <w:rPr>
          <w:lang w:val="en-GB"/>
        </w:rPr>
        <w:t xml:space="preserve"> </w:t>
      </w:r>
      <w:r>
        <w:rPr>
          <w:lang w:val="en-GB"/>
        </w:rPr>
        <w:t>a</w:t>
      </w:r>
      <w:r w:rsidRPr="00345B7B">
        <w:rPr>
          <w:lang w:val="en-GB"/>
        </w:rPr>
        <w:t xml:space="preserve">dvisors </w:t>
      </w:r>
      <w:r w:rsidRPr="00BC1B15">
        <w:rPr>
          <w:lang w:val="en-GB"/>
        </w:rPr>
        <w:t>to the OWNER and acting on the OWNER’s behalf such as</w:t>
      </w:r>
      <w:r>
        <w:rPr>
          <w:lang w:val="en-GB"/>
        </w:rPr>
        <w:t>:</w:t>
      </w:r>
    </w:p>
    <w:p w14:paraId="17A3E38F" w14:textId="5074506F" w:rsidR="00A74B77" w:rsidRPr="00BC1B15" w:rsidRDefault="00A74B77" w:rsidP="00A74B77">
      <w:pPr>
        <w:pStyle w:val="ListParagraph"/>
        <w:numPr>
          <w:ilvl w:val="0"/>
          <w:numId w:val="39"/>
        </w:numPr>
        <w:spacing w:line="276" w:lineRule="auto"/>
        <w:ind w:left="1134"/>
        <w:jc w:val="both"/>
        <w:rPr>
          <w:lang w:val="en-GB"/>
        </w:rPr>
      </w:pPr>
      <w:r w:rsidRPr="00BC1B15">
        <w:rPr>
          <w:lang w:val="en-GB"/>
        </w:rPr>
        <w:t xml:space="preserve">[●] </w:t>
      </w:r>
    </w:p>
    <w:p w14:paraId="055DA52B" w14:textId="20DA5378" w:rsidR="00A74B77" w:rsidRDefault="00A74B77" w:rsidP="00A74B77">
      <w:pPr>
        <w:spacing w:line="276" w:lineRule="auto"/>
        <w:ind w:left="709"/>
        <w:jc w:val="both"/>
        <w:rPr>
          <w:lang w:val="en-GB"/>
        </w:rPr>
      </w:pPr>
      <w:r w:rsidRPr="00153114">
        <w:rPr>
          <w:lang w:val="en-GB"/>
        </w:rPr>
        <w:t>All above mentioned advisors shall hereinafter collectively be referred to as the “</w:t>
      </w:r>
      <w:r w:rsidRPr="00153114">
        <w:rPr>
          <w:b/>
          <w:bCs/>
          <w:lang w:val="en-GB"/>
        </w:rPr>
        <w:t>ADVISORS</w:t>
      </w:r>
      <w:r w:rsidRPr="00153114">
        <w:rPr>
          <w:lang w:val="en-GB"/>
        </w:rPr>
        <w:t xml:space="preserve">”. In case there are any new advisors appointed to participate in the </w:t>
      </w:r>
      <w:r w:rsidRPr="00FB3789">
        <w:rPr>
          <w:lang w:val="en-GB"/>
        </w:rPr>
        <w:t>BIDDING PROCESS</w:t>
      </w:r>
      <w:r w:rsidRPr="00A844C6">
        <w:rPr>
          <w:lang w:val="en-GB"/>
        </w:rPr>
        <w:t xml:space="preserve">, then the OWNER will notify the BIDDERS </w:t>
      </w:r>
      <w:r w:rsidRPr="00EF7D0B">
        <w:rPr>
          <w:lang w:val="en-GB"/>
        </w:rPr>
        <w:t xml:space="preserve">about them without undue delay. </w:t>
      </w:r>
    </w:p>
    <w:p w14:paraId="74960948" w14:textId="3DFF8E64" w:rsidR="00A74B77" w:rsidRPr="00986345" w:rsidRDefault="00A74B77" w:rsidP="00A74B77">
      <w:pPr>
        <w:spacing w:line="276" w:lineRule="auto"/>
        <w:ind w:left="709"/>
        <w:jc w:val="both"/>
        <w:rPr>
          <w:lang w:val="en-GB"/>
        </w:rPr>
      </w:pPr>
      <w:r w:rsidRPr="00345B7B">
        <w:rPr>
          <w:lang w:val="en-GB"/>
        </w:rPr>
        <w:t xml:space="preserve">The BIDDER shall submit </w:t>
      </w:r>
      <w:r>
        <w:rPr>
          <w:lang w:val="en-GB"/>
        </w:rPr>
        <w:t xml:space="preserve">a </w:t>
      </w:r>
      <w:r w:rsidRPr="00345B7B">
        <w:rPr>
          <w:lang w:val="en-GB"/>
        </w:rPr>
        <w:t>statement (signed by authori</w:t>
      </w:r>
      <w:r>
        <w:rPr>
          <w:lang w:val="en-GB"/>
        </w:rPr>
        <w:t>s</w:t>
      </w:r>
      <w:r w:rsidRPr="00345B7B">
        <w:rPr>
          <w:lang w:val="en-GB"/>
        </w:rPr>
        <w:t xml:space="preserve">ed persons) that the BID </w:t>
      </w:r>
      <w:r>
        <w:rPr>
          <w:lang w:val="en-GB"/>
        </w:rPr>
        <w:t>(</w:t>
      </w:r>
      <w:r w:rsidRPr="00345B7B">
        <w:rPr>
          <w:lang w:val="en-GB"/>
        </w:rPr>
        <w:t xml:space="preserve">including </w:t>
      </w:r>
      <w:r w:rsidR="00145B75">
        <w:rPr>
          <w:lang w:val="en-GB"/>
        </w:rPr>
        <w:t xml:space="preserve">draft of </w:t>
      </w:r>
      <w:r w:rsidR="00193CFB">
        <w:rPr>
          <w:lang w:val="en-GB"/>
        </w:rPr>
        <w:t>LICENSE AGREEMENT</w:t>
      </w:r>
      <w:r>
        <w:rPr>
          <w:lang w:val="en-GB"/>
        </w:rPr>
        <w:t>)</w:t>
      </w:r>
      <w:r w:rsidRPr="00345B7B">
        <w:rPr>
          <w:lang w:val="en-GB"/>
        </w:rPr>
        <w:t xml:space="preserve"> can be forwarded to the ADVISORS. If there is any additional NDA required, </w:t>
      </w:r>
      <w:r>
        <w:rPr>
          <w:lang w:val="en-GB"/>
        </w:rPr>
        <w:t xml:space="preserve">the </w:t>
      </w:r>
      <w:r w:rsidRPr="00345B7B">
        <w:rPr>
          <w:lang w:val="en-GB"/>
        </w:rPr>
        <w:t xml:space="preserve">BIDDER shall inform </w:t>
      </w:r>
      <w:r>
        <w:rPr>
          <w:lang w:val="en-GB"/>
        </w:rPr>
        <w:t xml:space="preserve">the </w:t>
      </w:r>
      <w:r w:rsidRPr="00345B7B">
        <w:rPr>
          <w:lang w:val="en-GB"/>
        </w:rPr>
        <w:t xml:space="preserve">OWNER </w:t>
      </w:r>
      <w:r>
        <w:rPr>
          <w:lang w:val="en-GB"/>
        </w:rPr>
        <w:t xml:space="preserve">within </w:t>
      </w:r>
      <w:r w:rsidRPr="00345B7B">
        <w:rPr>
          <w:lang w:val="en-GB"/>
        </w:rPr>
        <w:t>2 weeks after issuance of these BIDDING DOCUMENTS</w:t>
      </w:r>
      <w:r w:rsidRPr="00E454B6">
        <w:rPr>
          <w:lang w:val="en-GB"/>
        </w:rPr>
        <w:t xml:space="preserve"> </w:t>
      </w:r>
      <w:r w:rsidRPr="00345B7B">
        <w:rPr>
          <w:lang w:val="en-GB"/>
        </w:rPr>
        <w:t>at the latest.</w:t>
      </w:r>
    </w:p>
    <w:p w14:paraId="7E9AA045" w14:textId="1DBC247B" w:rsidR="00A74B77" w:rsidRDefault="00A74B77" w:rsidP="003002EB">
      <w:pPr>
        <w:pStyle w:val="Heading2"/>
        <w:numPr>
          <w:ilvl w:val="0"/>
          <w:numId w:val="5"/>
        </w:numPr>
        <w:spacing w:after="240" w:line="360" w:lineRule="auto"/>
        <w:ind w:left="426" w:hanging="426"/>
        <w:jc w:val="both"/>
        <w:rPr>
          <w:lang w:val="en-GB"/>
        </w:rPr>
      </w:pPr>
      <w:bookmarkStart w:id="2" w:name="_Toc58520500"/>
      <w:bookmarkStart w:id="3" w:name="_Ref65567189"/>
      <w:bookmarkStart w:id="4" w:name="_Toc65574760"/>
      <w:r w:rsidRPr="00BB7E76">
        <w:rPr>
          <w:rFonts w:cs="Arial"/>
          <w:szCs w:val="24"/>
          <w:lang w:val="en-GB"/>
        </w:rPr>
        <w:t xml:space="preserve">INFORMATION ABOUT </w:t>
      </w:r>
      <w:r>
        <w:rPr>
          <w:rFonts w:cs="Arial"/>
          <w:szCs w:val="24"/>
          <w:lang w:val="en-GB"/>
        </w:rPr>
        <w:t>THE PROJECT AND SCOPE OF WORK</w:t>
      </w:r>
      <w:bookmarkEnd w:id="2"/>
      <w:bookmarkEnd w:id="3"/>
      <w:bookmarkEnd w:id="4"/>
    </w:p>
    <w:p w14:paraId="3DFA0992" w14:textId="6D34CE92" w:rsidR="00030C28" w:rsidRPr="00AA111E" w:rsidRDefault="00A74B77" w:rsidP="00B018D2">
      <w:pPr>
        <w:pStyle w:val="ListParagraph"/>
        <w:numPr>
          <w:ilvl w:val="1"/>
          <w:numId w:val="5"/>
        </w:numPr>
        <w:spacing w:line="276" w:lineRule="auto"/>
        <w:jc w:val="both"/>
        <w:rPr>
          <w:rFonts w:cs="Arial"/>
          <w:lang w:val="en-GB"/>
        </w:rPr>
      </w:pPr>
      <w:r>
        <w:rPr>
          <w:lang w:val="en-GB"/>
        </w:rPr>
        <w:t>The OWNER</w:t>
      </w:r>
      <w:r w:rsidRPr="00030C28">
        <w:rPr>
          <w:rFonts w:cs="Arial"/>
          <w:lang w:val="en-GB"/>
        </w:rPr>
        <w:t xml:space="preserve"> </w:t>
      </w:r>
      <w:r w:rsidR="00030C28" w:rsidRPr="00030C28">
        <w:rPr>
          <w:rFonts w:cs="Arial"/>
          <w:lang w:val="en-GB"/>
        </w:rPr>
        <w:t xml:space="preserve">is planning to build </w:t>
      </w:r>
      <w:r w:rsidR="00B018D2" w:rsidRPr="00B018D2">
        <w:rPr>
          <w:rFonts w:cs="Arial"/>
          <w:lang w:val="en-GB"/>
        </w:rPr>
        <w:t>Steam generation using heat pump</w:t>
      </w:r>
      <w:r w:rsidR="00030C28" w:rsidRPr="00030C28">
        <w:rPr>
          <w:rFonts w:cs="Arial"/>
          <w:lang w:val="en-GB"/>
        </w:rPr>
        <w:t xml:space="preserve"> </w:t>
      </w:r>
      <w:r w:rsidR="009B5E56" w:rsidRPr="00AA111E">
        <w:rPr>
          <w:rFonts w:cs="Arial"/>
          <w:lang w:val="en-GB"/>
        </w:rPr>
        <w:t xml:space="preserve">with </w:t>
      </w:r>
      <w:r w:rsidR="009E6971">
        <w:rPr>
          <w:rFonts w:cs="Arial"/>
          <w:lang w:val="en-GB"/>
        </w:rPr>
        <w:t xml:space="preserve">a </w:t>
      </w:r>
      <w:r w:rsidR="009B5E56" w:rsidRPr="00AA111E">
        <w:rPr>
          <w:rFonts w:cs="Arial"/>
          <w:lang w:val="en-GB"/>
        </w:rPr>
        <w:t xml:space="preserve">capacity </w:t>
      </w:r>
      <w:r w:rsidR="00B018D2" w:rsidRPr="00B018D2">
        <w:rPr>
          <w:rFonts w:cs="Arial"/>
          <w:lang w:val="en-GB"/>
        </w:rPr>
        <w:t>and MVR technology</w:t>
      </w:r>
      <w:r w:rsidR="00B018D2">
        <w:rPr>
          <w:rFonts w:cs="Arial"/>
          <w:lang w:val="en-GB"/>
        </w:rPr>
        <w:t xml:space="preserve"> </w:t>
      </w:r>
      <w:r w:rsidR="00030C28" w:rsidRPr="00AA111E">
        <w:rPr>
          <w:rFonts w:cs="Arial"/>
          <w:lang w:val="en-GB"/>
        </w:rPr>
        <w:t xml:space="preserve">at </w:t>
      </w:r>
      <w:r w:rsidR="004A2939">
        <w:rPr>
          <w:rFonts w:cs="Arial"/>
          <w:lang w:val="en-GB"/>
        </w:rPr>
        <w:t xml:space="preserve">its </w:t>
      </w:r>
      <w:r w:rsidR="00BF0BAB">
        <w:rPr>
          <w:rFonts w:cs="Arial"/>
          <w:lang w:val="en-GB"/>
        </w:rPr>
        <w:t>Mažeikiai</w:t>
      </w:r>
      <w:r w:rsidR="00BF0BAB" w:rsidRPr="00AA111E">
        <w:rPr>
          <w:rFonts w:cs="Arial"/>
          <w:lang w:val="en-GB"/>
        </w:rPr>
        <w:t xml:space="preserve"> </w:t>
      </w:r>
      <w:r w:rsidR="00030C28" w:rsidRPr="00AA111E">
        <w:rPr>
          <w:rFonts w:cs="Arial"/>
          <w:lang w:val="en-GB"/>
        </w:rPr>
        <w:t>Refinery</w:t>
      </w:r>
      <w:r w:rsidR="004A2939">
        <w:rPr>
          <w:rFonts w:cs="Arial"/>
          <w:lang w:val="en-GB"/>
        </w:rPr>
        <w:t xml:space="preserve"> in </w:t>
      </w:r>
      <w:r w:rsidR="00BF0BAB">
        <w:rPr>
          <w:rFonts w:cs="Arial"/>
          <w:lang w:val="en-GB"/>
        </w:rPr>
        <w:t xml:space="preserve">Lithuania </w:t>
      </w:r>
      <w:r w:rsidR="004A2939">
        <w:rPr>
          <w:rFonts w:cs="Arial"/>
          <w:lang w:val="en-GB"/>
        </w:rPr>
        <w:t>(</w:t>
      </w:r>
      <w:r w:rsidR="004A2939" w:rsidRPr="009B280D">
        <w:rPr>
          <w:lang w:val="en-US"/>
        </w:rPr>
        <w:t>the</w:t>
      </w:r>
      <w:r w:rsidR="004A2939" w:rsidRPr="009B280D">
        <w:rPr>
          <w:snapToGrid w:val="0"/>
          <w:lang w:val="en-US"/>
        </w:rPr>
        <w:t xml:space="preserve"> “</w:t>
      </w:r>
      <w:r w:rsidR="004A2939" w:rsidRPr="009B280D">
        <w:rPr>
          <w:b/>
          <w:bCs/>
          <w:snapToGrid w:val="0"/>
          <w:lang w:val="en-US"/>
        </w:rPr>
        <w:t>PROJECT</w:t>
      </w:r>
      <w:r w:rsidR="004A2939" w:rsidRPr="009B280D">
        <w:rPr>
          <w:snapToGrid w:val="0"/>
          <w:lang w:val="en-US"/>
        </w:rPr>
        <w:t>”</w:t>
      </w:r>
      <w:r w:rsidR="004A2939">
        <w:rPr>
          <w:snapToGrid w:val="0"/>
          <w:lang w:val="en-US"/>
        </w:rPr>
        <w:t xml:space="preserve"> or “</w:t>
      </w:r>
      <w:r w:rsidR="004A2939" w:rsidRPr="004A2939">
        <w:rPr>
          <w:b/>
          <w:bCs/>
          <w:snapToGrid w:val="0"/>
          <w:lang w:val="en-US"/>
        </w:rPr>
        <w:t>UNIT</w:t>
      </w:r>
      <w:r w:rsidR="004A2939">
        <w:rPr>
          <w:snapToGrid w:val="0"/>
          <w:lang w:val="en-US"/>
        </w:rPr>
        <w:t>”</w:t>
      </w:r>
      <w:r w:rsidR="004A2939">
        <w:rPr>
          <w:rFonts w:cs="Arial"/>
          <w:lang w:val="en-GB"/>
        </w:rPr>
        <w:t>)</w:t>
      </w:r>
      <w:r w:rsidR="00030C28" w:rsidRPr="00AA111E">
        <w:rPr>
          <w:rFonts w:cs="Arial"/>
          <w:lang w:val="en-GB"/>
        </w:rPr>
        <w:t xml:space="preserve">. </w:t>
      </w:r>
    </w:p>
    <w:p w14:paraId="0BF090A7" w14:textId="5B7B1D76" w:rsidR="00A60C16" w:rsidRDefault="00030C28" w:rsidP="007B3505">
      <w:pPr>
        <w:pStyle w:val="ListParagraph"/>
        <w:numPr>
          <w:ilvl w:val="1"/>
          <w:numId w:val="5"/>
        </w:numPr>
        <w:spacing w:line="276" w:lineRule="auto"/>
        <w:jc w:val="both"/>
        <w:rPr>
          <w:rFonts w:cs="Arial"/>
          <w:lang w:val="en-GB"/>
        </w:rPr>
      </w:pPr>
      <w:r w:rsidRPr="007B3505">
        <w:rPr>
          <w:rFonts w:cs="Arial"/>
          <w:lang w:val="en-GB"/>
        </w:rPr>
        <w:t xml:space="preserve">For the purpose of </w:t>
      </w:r>
      <w:r w:rsidR="004A2939" w:rsidRPr="007B3505">
        <w:rPr>
          <w:rFonts w:cs="Arial"/>
          <w:lang w:val="en-GB"/>
        </w:rPr>
        <w:t>implementing the PROJECT, the</w:t>
      </w:r>
      <w:r w:rsidRPr="007B3505">
        <w:rPr>
          <w:rFonts w:cs="Arial"/>
          <w:lang w:val="en-GB"/>
        </w:rPr>
        <w:t xml:space="preserve"> </w:t>
      </w:r>
      <w:r w:rsidR="004A2939" w:rsidRPr="007B3505">
        <w:rPr>
          <w:rFonts w:cs="Arial"/>
          <w:lang w:val="en-GB"/>
        </w:rPr>
        <w:t xml:space="preserve">OWNER </w:t>
      </w:r>
      <w:r w:rsidRPr="007B3505">
        <w:rPr>
          <w:rFonts w:cs="Arial"/>
          <w:lang w:val="en-GB"/>
        </w:rPr>
        <w:t xml:space="preserve">intends to conclude </w:t>
      </w:r>
      <w:r w:rsidR="009E6971" w:rsidRPr="007B3505">
        <w:rPr>
          <w:rFonts w:cs="Arial"/>
          <w:lang w:val="en-GB"/>
        </w:rPr>
        <w:t xml:space="preserve">the </w:t>
      </w:r>
      <w:r w:rsidR="004A2939" w:rsidRPr="00A60C16">
        <w:rPr>
          <w:rFonts w:cs="Arial"/>
          <w:lang w:val="en-GB"/>
        </w:rPr>
        <w:t xml:space="preserve">LICENSE AGREEMENT </w:t>
      </w:r>
      <w:r w:rsidRPr="00A60C16">
        <w:rPr>
          <w:rFonts w:cs="Arial"/>
          <w:lang w:val="en-GB"/>
        </w:rPr>
        <w:t xml:space="preserve">with </w:t>
      </w:r>
      <w:r w:rsidR="009E6971" w:rsidRPr="00A60C16">
        <w:rPr>
          <w:rFonts w:cs="Arial"/>
          <w:lang w:val="en-GB"/>
        </w:rPr>
        <w:t xml:space="preserve">the </w:t>
      </w:r>
      <w:r w:rsidRPr="00073C82">
        <w:rPr>
          <w:rFonts w:cs="Arial"/>
          <w:lang w:val="en-GB"/>
        </w:rPr>
        <w:t xml:space="preserve">selected </w:t>
      </w:r>
      <w:r w:rsidR="004A2939" w:rsidRPr="00073C82">
        <w:rPr>
          <w:rFonts w:cs="Arial"/>
          <w:lang w:val="en-GB"/>
        </w:rPr>
        <w:t>BIDDER</w:t>
      </w:r>
      <w:r w:rsidR="007B3505" w:rsidRPr="00073C82">
        <w:rPr>
          <w:rFonts w:cs="Arial"/>
          <w:lang w:val="en-GB"/>
        </w:rPr>
        <w:t>.</w:t>
      </w:r>
      <w:r w:rsidR="007B3505" w:rsidRPr="007B3505">
        <w:rPr>
          <w:lang w:val="en-US"/>
        </w:rPr>
        <w:t xml:space="preserve"> </w:t>
      </w:r>
      <w:r w:rsidR="007B3505" w:rsidRPr="007B3505">
        <w:rPr>
          <w:rFonts w:cs="Arial"/>
          <w:lang w:val="en-GB"/>
        </w:rPr>
        <w:t xml:space="preserve">The LICENSE AGREEMENT shall cover all licensor’s services necessary for the OWNER to execute and operate the </w:t>
      </w:r>
      <w:r w:rsidR="007B3505" w:rsidRPr="00A60C16">
        <w:rPr>
          <w:rFonts w:cs="Arial"/>
          <w:lang w:val="en-GB"/>
        </w:rPr>
        <w:t>UNIT, in particular:</w:t>
      </w:r>
    </w:p>
    <w:p w14:paraId="089A9648" w14:textId="6C1C18BD" w:rsidR="00A60C16" w:rsidRPr="00A75359" w:rsidRDefault="007B3505" w:rsidP="00B018D2">
      <w:pPr>
        <w:pStyle w:val="ListParagraph"/>
        <w:numPr>
          <w:ilvl w:val="2"/>
          <w:numId w:val="5"/>
        </w:numPr>
        <w:spacing w:line="276" w:lineRule="auto"/>
        <w:jc w:val="both"/>
        <w:rPr>
          <w:lang w:val="en-US"/>
        </w:rPr>
      </w:pPr>
      <w:r w:rsidRPr="00A60C16">
        <w:rPr>
          <w:rFonts w:cs="Arial"/>
          <w:lang w:val="en-GB"/>
        </w:rPr>
        <w:t>granting of licence and other rights</w:t>
      </w:r>
      <w:r w:rsidR="004A2939" w:rsidRPr="007B3505">
        <w:rPr>
          <w:rFonts w:cs="Arial"/>
          <w:lang w:val="en-GB"/>
        </w:rPr>
        <w:t xml:space="preserve"> </w:t>
      </w:r>
      <w:r>
        <w:rPr>
          <w:rFonts w:cs="Arial"/>
          <w:lang w:val="en-GB"/>
        </w:rPr>
        <w:t>for</w:t>
      </w:r>
      <w:r w:rsidRPr="007B3505">
        <w:rPr>
          <w:rFonts w:cs="Arial"/>
          <w:lang w:val="en-GB"/>
        </w:rPr>
        <w:t xml:space="preserve"> </w:t>
      </w:r>
      <w:r w:rsidR="004A2939" w:rsidRPr="007B3505">
        <w:rPr>
          <w:rFonts w:cs="Arial"/>
          <w:lang w:val="en-GB"/>
        </w:rPr>
        <w:t xml:space="preserve">the OWNER </w:t>
      </w:r>
      <w:r w:rsidR="00030C28" w:rsidRPr="007B3505">
        <w:rPr>
          <w:rFonts w:cs="Arial"/>
          <w:lang w:val="en-GB"/>
        </w:rPr>
        <w:t xml:space="preserve">to use </w:t>
      </w:r>
      <w:r w:rsidR="004A2939" w:rsidRPr="007B3505">
        <w:rPr>
          <w:rFonts w:cs="Arial"/>
          <w:lang w:val="en-GB"/>
        </w:rPr>
        <w:t>BIDDER</w:t>
      </w:r>
      <w:r w:rsidR="00030C28" w:rsidRPr="007B3505">
        <w:rPr>
          <w:rFonts w:cs="Arial"/>
          <w:lang w:val="en-GB"/>
        </w:rPr>
        <w:t>´s technical information</w:t>
      </w:r>
      <w:r>
        <w:rPr>
          <w:rFonts w:cs="Arial"/>
          <w:lang w:val="en-GB"/>
        </w:rPr>
        <w:t>,</w:t>
      </w:r>
      <w:r w:rsidR="00030C28" w:rsidRPr="007B3505">
        <w:rPr>
          <w:rFonts w:cs="Arial"/>
          <w:lang w:val="en-GB"/>
        </w:rPr>
        <w:t xml:space="preserve"> patent</w:t>
      </w:r>
      <w:r>
        <w:rPr>
          <w:rFonts w:cs="Arial"/>
          <w:lang w:val="en-GB"/>
        </w:rPr>
        <w:t>s</w:t>
      </w:r>
      <w:r w:rsidR="00030C28" w:rsidRPr="007B3505">
        <w:rPr>
          <w:rFonts w:cs="Arial"/>
          <w:lang w:val="en-GB"/>
        </w:rPr>
        <w:t xml:space="preserve"> and other intellectual property rights </w:t>
      </w:r>
      <w:r w:rsidR="00030C28" w:rsidRPr="007B3505">
        <w:rPr>
          <w:lang w:val="en-US"/>
        </w:rPr>
        <w:t xml:space="preserve">for the purpose of designing, engineering, construction, </w:t>
      </w:r>
      <w:r>
        <w:rPr>
          <w:lang w:val="en-GB"/>
        </w:rPr>
        <w:t>putting into operation</w:t>
      </w:r>
      <w:r w:rsidRPr="007C16DE">
        <w:rPr>
          <w:lang w:val="en-GB"/>
        </w:rPr>
        <w:t>,</w:t>
      </w:r>
      <w:r w:rsidR="00030C28" w:rsidRPr="007B3505">
        <w:rPr>
          <w:lang w:val="en-US"/>
        </w:rPr>
        <w:t xml:space="preserve"> operation, maintenance, </w:t>
      </w:r>
      <w:r w:rsidRPr="007B3505">
        <w:rPr>
          <w:lang w:val="en-US"/>
        </w:rPr>
        <w:t xml:space="preserve">overhaul, </w:t>
      </w:r>
      <w:r w:rsidR="00A60C16" w:rsidRPr="007B3505">
        <w:rPr>
          <w:lang w:val="en-US"/>
        </w:rPr>
        <w:t xml:space="preserve">repair, </w:t>
      </w:r>
      <w:r w:rsidR="00A60C16">
        <w:rPr>
          <w:lang w:val="en-US"/>
        </w:rPr>
        <w:t xml:space="preserve">reconstruction, </w:t>
      </w:r>
      <w:r w:rsidR="00030C28" w:rsidRPr="007B3505">
        <w:rPr>
          <w:lang w:val="en-US"/>
        </w:rPr>
        <w:t xml:space="preserve">modification, extension, </w:t>
      </w:r>
      <w:r w:rsidR="00A60C16">
        <w:rPr>
          <w:lang w:val="en-US"/>
        </w:rPr>
        <w:t xml:space="preserve">and </w:t>
      </w:r>
      <w:r w:rsidR="00030C28" w:rsidRPr="007B3505">
        <w:rPr>
          <w:lang w:val="en-US"/>
        </w:rPr>
        <w:t xml:space="preserve">revamping of the </w:t>
      </w:r>
      <w:r w:rsidR="00566E3B" w:rsidRPr="00A60C16">
        <w:rPr>
          <w:lang w:val="en-US"/>
        </w:rPr>
        <w:t>UNIT</w:t>
      </w:r>
      <w:r w:rsidR="00030C28" w:rsidRPr="00A60C16">
        <w:rPr>
          <w:lang w:val="en-US"/>
        </w:rPr>
        <w:t xml:space="preserve">, as well as for the application, implementation and use of </w:t>
      </w:r>
      <w:r w:rsidR="00B018D2" w:rsidRPr="00B018D2">
        <w:rPr>
          <w:lang w:val="en-US"/>
        </w:rPr>
        <w:t>and MVR technology</w:t>
      </w:r>
      <w:r w:rsidR="00030C28" w:rsidRPr="00A60C16">
        <w:rPr>
          <w:lang w:val="en-US"/>
        </w:rPr>
        <w:t xml:space="preserve"> in the </w:t>
      </w:r>
      <w:r w:rsidR="00566E3B" w:rsidRPr="00A60C16">
        <w:rPr>
          <w:lang w:val="en-US"/>
        </w:rPr>
        <w:t>UNIT</w:t>
      </w:r>
      <w:r w:rsidR="00A75359">
        <w:rPr>
          <w:lang w:val="en-US"/>
        </w:rPr>
        <w:t>, License shall also cover</w:t>
      </w:r>
      <w:r w:rsidR="00A75359" w:rsidRPr="00A75359">
        <w:rPr>
          <w:lang w:val="en-GB"/>
        </w:rPr>
        <w:t xml:space="preserve"> </w:t>
      </w:r>
      <w:r w:rsidR="00A75359" w:rsidRPr="00A75359">
        <w:rPr>
          <w:lang w:val="en-US"/>
        </w:rPr>
        <w:t xml:space="preserve">manufacturing, using and selling, offering for sale, exporting and putting on the market the products produced in the </w:t>
      </w:r>
      <w:r w:rsidR="00A75359">
        <w:rPr>
          <w:lang w:val="en-US"/>
        </w:rPr>
        <w:t>UNIT</w:t>
      </w:r>
      <w:r w:rsidR="00A75359" w:rsidRPr="00A75359">
        <w:rPr>
          <w:lang w:val="en-US"/>
        </w:rPr>
        <w:t xml:space="preserve"> in the whole world without any restrictions, whether temporal, quantitative or other, by ORLEN </w:t>
      </w:r>
      <w:r w:rsidR="00A75359">
        <w:rPr>
          <w:lang w:val="en-US"/>
        </w:rPr>
        <w:t xml:space="preserve">itself or through third parties, </w:t>
      </w:r>
      <w:r w:rsidR="00A75359" w:rsidRPr="00A75359">
        <w:rPr>
          <w:lang w:val="en-US"/>
        </w:rPr>
        <w:t>conducting researc</w:t>
      </w:r>
      <w:r w:rsidR="00A75359">
        <w:rPr>
          <w:lang w:val="en-US"/>
        </w:rPr>
        <w:t>h activities concerning the UNIT</w:t>
      </w:r>
      <w:r w:rsidR="00A75359" w:rsidRPr="00A75359">
        <w:rPr>
          <w:lang w:val="en-US"/>
        </w:rPr>
        <w:t>.</w:t>
      </w:r>
    </w:p>
    <w:p w14:paraId="0F7970A0" w14:textId="74F5745E" w:rsidR="0058192C" w:rsidRPr="0058192C" w:rsidRDefault="0058192C" w:rsidP="0058192C">
      <w:pPr>
        <w:pStyle w:val="ListParagraph"/>
        <w:numPr>
          <w:ilvl w:val="2"/>
          <w:numId w:val="5"/>
        </w:numPr>
        <w:spacing w:line="276" w:lineRule="auto"/>
        <w:ind w:left="1418"/>
        <w:jc w:val="both"/>
        <w:rPr>
          <w:rFonts w:cs="Arial"/>
          <w:lang w:val="en-GB"/>
        </w:rPr>
      </w:pPr>
      <w:r w:rsidRPr="00A60C16">
        <w:rPr>
          <w:rFonts w:cs="Arial"/>
          <w:lang w:val="en-GB"/>
        </w:rPr>
        <w:t>basic engineering services, including the delivery of basic design package;</w:t>
      </w:r>
    </w:p>
    <w:p w14:paraId="28FE9B30" w14:textId="77777777" w:rsidR="00A60C16" w:rsidRPr="00620E39" w:rsidRDefault="007B3505" w:rsidP="00A60C16">
      <w:pPr>
        <w:pStyle w:val="ListParagraph"/>
        <w:numPr>
          <w:ilvl w:val="2"/>
          <w:numId w:val="5"/>
        </w:numPr>
        <w:spacing w:line="276" w:lineRule="auto"/>
        <w:ind w:left="1418"/>
        <w:jc w:val="both"/>
        <w:rPr>
          <w:rFonts w:cs="Arial"/>
          <w:lang w:val="en-GB"/>
        </w:rPr>
      </w:pPr>
      <w:r w:rsidRPr="007B3505">
        <w:rPr>
          <w:rFonts w:cs="Arial"/>
          <w:lang w:val="en-GB"/>
        </w:rPr>
        <w:t xml:space="preserve">providing engineering and technical services during the execution phase (EPC) </w:t>
      </w:r>
      <w:r w:rsidRPr="00620E39">
        <w:rPr>
          <w:rFonts w:cs="Arial"/>
          <w:lang w:val="en-GB"/>
        </w:rPr>
        <w:t>of the PROJECT</w:t>
      </w:r>
      <w:r w:rsidR="00A60C16" w:rsidRPr="00620E39">
        <w:rPr>
          <w:rFonts w:cs="Arial"/>
          <w:lang w:val="en-GB"/>
        </w:rPr>
        <w:t>; and</w:t>
      </w:r>
    </w:p>
    <w:p w14:paraId="750A5BCF" w14:textId="1E2A7DA5" w:rsidR="00030C28" w:rsidRPr="00620E39" w:rsidRDefault="00A60C16" w:rsidP="00A60C16">
      <w:pPr>
        <w:pStyle w:val="ListParagraph"/>
        <w:numPr>
          <w:ilvl w:val="2"/>
          <w:numId w:val="5"/>
        </w:numPr>
        <w:spacing w:line="276" w:lineRule="auto"/>
        <w:ind w:left="1418"/>
        <w:jc w:val="both"/>
        <w:rPr>
          <w:rFonts w:cs="Arial"/>
          <w:lang w:val="en-GB"/>
        </w:rPr>
      </w:pPr>
      <w:r w:rsidRPr="00620E39">
        <w:rPr>
          <w:iCs/>
          <w:lang w:val="en-GB"/>
        </w:rPr>
        <w:lastRenderedPageBreak/>
        <w:t xml:space="preserve">delivery of </w:t>
      </w:r>
      <w:r w:rsidR="0058192C" w:rsidRPr="00620E39">
        <w:rPr>
          <w:iCs/>
          <w:lang w:val="en-GB"/>
        </w:rPr>
        <w:t>proprietary equipment</w:t>
      </w:r>
      <w:r w:rsidR="0058192C" w:rsidRPr="00620E39">
        <w:rPr>
          <w:lang w:val="en-GB"/>
        </w:rPr>
        <w:t xml:space="preserve"> </w:t>
      </w:r>
      <w:r w:rsidRPr="00620E39">
        <w:rPr>
          <w:lang w:val="en-GB"/>
        </w:rPr>
        <w:t xml:space="preserve">and </w:t>
      </w:r>
      <w:r w:rsidR="0058192C" w:rsidRPr="00620E39">
        <w:rPr>
          <w:lang w:val="en-GB"/>
        </w:rPr>
        <w:t xml:space="preserve">catalysts/adsorbents </w:t>
      </w:r>
      <w:r w:rsidRPr="00620E39">
        <w:rPr>
          <w:lang w:val="en-GB"/>
        </w:rPr>
        <w:t>(if applicable).</w:t>
      </w:r>
    </w:p>
    <w:p w14:paraId="6DDB969F" w14:textId="27FA64BF" w:rsidR="00030C28" w:rsidRPr="00030C28" w:rsidRDefault="00030C28" w:rsidP="003002EB">
      <w:pPr>
        <w:pStyle w:val="ListParagraph"/>
        <w:numPr>
          <w:ilvl w:val="1"/>
          <w:numId w:val="5"/>
        </w:numPr>
        <w:spacing w:line="276" w:lineRule="auto"/>
        <w:jc w:val="both"/>
        <w:rPr>
          <w:rFonts w:cs="Arial"/>
          <w:lang w:val="en-GB"/>
        </w:rPr>
      </w:pPr>
      <w:r w:rsidRPr="00030C28">
        <w:rPr>
          <w:rFonts w:cs="Arial"/>
          <w:lang w:val="en-GB"/>
        </w:rPr>
        <w:t xml:space="preserve">The terms and conditions of granting </w:t>
      </w:r>
      <w:r w:rsidR="007B3505" w:rsidRPr="00030C28">
        <w:rPr>
          <w:rFonts w:cs="Arial"/>
          <w:lang w:val="en-GB"/>
        </w:rPr>
        <w:t xml:space="preserve">the </w:t>
      </w:r>
      <w:r w:rsidRPr="00030C28">
        <w:rPr>
          <w:rFonts w:cs="Arial"/>
          <w:lang w:val="en-GB"/>
        </w:rPr>
        <w:t xml:space="preserve">license </w:t>
      </w:r>
      <w:r w:rsidR="00A60C16">
        <w:rPr>
          <w:rFonts w:cs="Arial"/>
          <w:lang w:val="en-GB"/>
        </w:rPr>
        <w:t xml:space="preserve">as well as </w:t>
      </w:r>
      <w:r w:rsidR="0089720A">
        <w:rPr>
          <w:rFonts w:cs="Arial"/>
          <w:lang w:val="en-GB"/>
        </w:rPr>
        <w:t xml:space="preserve">providing services and deliveries </w:t>
      </w:r>
      <w:r w:rsidRPr="00030C28">
        <w:rPr>
          <w:rFonts w:cs="Arial"/>
          <w:lang w:val="en-GB"/>
        </w:rPr>
        <w:t xml:space="preserve">for </w:t>
      </w:r>
      <w:r w:rsidR="007B3505">
        <w:rPr>
          <w:rFonts w:cs="Arial"/>
          <w:lang w:val="en-GB"/>
        </w:rPr>
        <w:t xml:space="preserve">the PROJECT </w:t>
      </w:r>
      <w:r w:rsidRPr="00030C28">
        <w:rPr>
          <w:rFonts w:cs="Arial"/>
          <w:lang w:val="en-GB"/>
        </w:rPr>
        <w:t xml:space="preserve">by the successful </w:t>
      </w:r>
      <w:r w:rsidR="007B3505" w:rsidRPr="00030C28">
        <w:rPr>
          <w:rFonts w:cs="Arial"/>
          <w:lang w:val="en-GB"/>
        </w:rPr>
        <w:t xml:space="preserve">BIDDER </w:t>
      </w:r>
      <w:r w:rsidRPr="00030C28">
        <w:rPr>
          <w:rFonts w:cs="Arial"/>
          <w:lang w:val="en-GB"/>
        </w:rPr>
        <w:t xml:space="preserve">to </w:t>
      </w:r>
      <w:r w:rsidR="007B3505" w:rsidRPr="00030C28">
        <w:rPr>
          <w:rFonts w:cs="Arial"/>
          <w:lang w:val="en-GB"/>
        </w:rPr>
        <w:t xml:space="preserve">OWNER </w:t>
      </w:r>
      <w:r w:rsidRPr="00030C28">
        <w:rPr>
          <w:rFonts w:cs="Arial"/>
          <w:lang w:val="en-GB"/>
        </w:rPr>
        <w:t>will be</w:t>
      </w:r>
      <w:r w:rsidR="00A60C16">
        <w:rPr>
          <w:rFonts w:cs="Arial"/>
          <w:lang w:val="en-GB"/>
        </w:rPr>
        <w:t xml:space="preserve"> </w:t>
      </w:r>
      <w:r w:rsidRPr="00030C28">
        <w:rPr>
          <w:rFonts w:cs="Arial"/>
          <w:lang w:val="en-GB"/>
        </w:rPr>
        <w:t xml:space="preserve">subject </w:t>
      </w:r>
      <w:r w:rsidR="00A60C16">
        <w:rPr>
          <w:rFonts w:cs="Arial"/>
          <w:lang w:val="en-GB"/>
        </w:rPr>
        <w:t>of</w:t>
      </w:r>
      <w:r w:rsidR="00A60C16" w:rsidRPr="00030C28">
        <w:rPr>
          <w:rFonts w:cs="Arial"/>
          <w:lang w:val="en-GB"/>
        </w:rPr>
        <w:t xml:space="preserve"> </w:t>
      </w:r>
      <w:r w:rsidRPr="00030C28">
        <w:rPr>
          <w:rFonts w:cs="Arial"/>
          <w:lang w:val="en-GB"/>
        </w:rPr>
        <w:t xml:space="preserve">the </w:t>
      </w:r>
      <w:r w:rsidR="00A60C16" w:rsidRPr="00030C28">
        <w:rPr>
          <w:rFonts w:cs="Arial"/>
          <w:lang w:val="en-GB"/>
        </w:rPr>
        <w:t xml:space="preserve">LICENSE AGREEMENT </w:t>
      </w:r>
      <w:r w:rsidRPr="00030C28">
        <w:rPr>
          <w:rFonts w:cs="Arial"/>
          <w:lang w:val="en-GB"/>
        </w:rPr>
        <w:t xml:space="preserve">to be concluded between </w:t>
      </w:r>
      <w:r w:rsidR="00A60C16" w:rsidRPr="00030C28">
        <w:rPr>
          <w:rFonts w:cs="Arial"/>
          <w:lang w:val="en-GB"/>
        </w:rPr>
        <w:t xml:space="preserve">OWNER </w:t>
      </w:r>
      <w:r w:rsidRPr="00030C28">
        <w:rPr>
          <w:rFonts w:cs="Arial"/>
          <w:lang w:val="en-GB"/>
        </w:rPr>
        <w:t xml:space="preserve">and the successful </w:t>
      </w:r>
      <w:r w:rsidR="00A60C16" w:rsidRPr="00030C28">
        <w:rPr>
          <w:rFonts w:cs="Arial"/>
          <w:lang w:val="en-GB"/>
        </w:rPr>
        <w:t xml:space="preserve">BIDDER </w:t>
      </w:r>
      <w:r w:rsidRPr="00030C28">
        <w:rPr>
          <w:rFonts w:cs="Arial"/>
          <w:lang w:val="en-GB"/>
        </w:rPr>
        <w:t xml:space="preserve">based on the </w:t>
      </w:r>
      <w:r w:rsidR="00A60C16" w:rsidRPr="00030C28">
        <w:rPr>
          <w:rFonts w:cs="Arial"/>
          <w:lang w:val="en-GB"/>
        </w:rPr>
        <w:t>BIDDING PROCESS</w:t>
      </w:r>
      <w:r w:rsidRPr="00030C28">
        <w:rPr>
          <w:rFonts w:cs="Arial"/>
          <w:lang w:val="en-GB"/>
        </w:rPr>
        <w:t xml:space="preserve"> pursuant to</w:t>
      </w:r>
      <w:r w:rsidR="001F687F">
        <w:rPr>
          <w:rFonts w:cs="Arial"/>
          <w:lang w:val="en-GB"/>
        </w:rPr>
        <w:t xml:space="preserve"> and </w:t>
      </w:r>
      <w:r w:rsidR="00296E5B">
        <w:rPr>
          <w:rFonts w:cs="Arial"/>
          <w:lang w:val="en-GB"/>
        </w:rPr>
        <w:t xml:space="preserve">in compliance with terms and conditions of </w:t>
      </w:r>
      <w:r w:rsidRPr="00030C28">
        <w:rPr>
          <w:rFonts w:cs="Arial"/>
          <w:lang w:val="en-GB"/>
        </w:rPr>
        <w:t xml:space="preserve">these </w:t>
      </w:r>
      <w:r w:rsidR="00A60C16" w:rsidRPr="00030C28">
        <w:rPr>
          <w:rFonts w:cs="Arial"/>
          <w:lang w:val="en-GB"/>
        </w:rPr>
        <w:t>BIDDING DOCUMENTS</w:t>
      </w:r>
      <w:r w:rsidRPr="00030C28">
        <w:rPr>
          <w:rFonts w:cs="Arial"/>
          <w:lang w:val="en-GB"/>
        </w:rPr>
        <w:t xml:space="preserve">. </w:t>
      </w:r>
    </w:p>
    <w:p w14:paraId="330C1C1A" w14:textId="77777777" w:rsidR="00030C28" w:rsidRPr="00030C28" w:rsidRDefault="00030C28" w:rsidP="003002EB">
      <w:pPr>
        <w:pStyle w:val="ListParagraph"/>
        <w:numPr>
          <w:ilvl w:val="1"/>
          <w:numId w:val="5"/>
        </w:numPr>
        <w:spacing w:line="276" w:lineRule="auto"/>
        <w:jc w:val="both"/>
        <w:rPr>
          <w:rFonts w:cs="Arial"/>
          <w:lang w:val="en-GB"/>
        </w:rPr>
      </w:pPr>
      <w:r w:rsidRPr="00030C28">
        <w:rPr>
          <w:rFonts w:cs="Arial"/>
          <w:lang w:val="en-GB"/>
        </w:rPr>
        <w:t>It is the principal technical requirement to install an efficient technology and equipment based on proven design with minimum maintenance requirements and low operational costs.</w:t>
      </w:r>
    </w:p>
    <w:p w14:paraId="10237751" w14:textId="3EC931FC" w:rsidR="003B7F41" w:rsidRPr="007B3505" w:rsidRDefault="00030C28" w:rsidP="003002EB">
      <w:pPr>
        <w:pStyle w:val="ListParagraph"/>
        <w:numPr>
          <w:ilvl w:val="1"/>
          <w:numId w:val="5"/>
        </w:numPr>
        <w:spacing w:line="276" w:lineRule="auto"/>
        <w:jc w:val="both"/>
        <w:rPr>
          <w:rFonts w:cs="Arial"/>
          <w:lang w:val="en-US"/>
        </w:rPr>
      </w:pPr>
      <w:r w:rsidRPr="00030C28">
        <w:rPr>
          <w:rFonts w:cs="Arial"/>
          <w:lang w:val="en-GB"/>
        </w:rPr>
        <w:t xml:space="preserve">All needed technical details are included in SECTION IV of these </w:t>
      </w:r>
      <w:r w:rsidR="007B3505" w:rsidRPr="00030C28">
        <w:rPr>
          <w:rFonts w:cs="Arial"/>
          <w:lang w:val="en-GB"/>
        </w:rPr>
        <w:t>BIDDING DOCUMENTS</w:t>
      </w:r>
      <w:r w:rsidRPr="00030C28">
        <w:rPr>
          <w:rFonts w:cs="Arial"/>
          <w:lang w:val="en-GB"/>
        </w:rPr>
        <w:t>.</w:t>
      </w:r>
    </w:p>
    <w:p w14:paraId="2230E3CF" w14:textId="2A70EACF" w:rsidR="00A433AE" w:rsidRPr="00A433AE" w:rsidRDefault="00A433AE" w:rsidP="003002EB">
      <w:pPr>
        <w:pStyle w:val="ListParagraph"/>
        <w:numPr>
          <w:ilvl w:val="1"/>
          <w:numId w:val="5"/>
        </w:numPr>
        <w:spacing w:line="276" w:lineRule="auto"/>
        <w:jc w:val="both"/>
        <w:rPr>
          <w:rFonts w:cs="Arial"/>
          <w:lang w:val="en-US"/>
        </w:rPr>
      </w:pPr>
      <w:r w:rsidRPr="00A433AE">
        <w:rPr>
          <w:rFonts w:cs="Arial"/>
          <w:lang w:val="en-US"/>
        </w:rPr>
        <w:t xml:space="preserve">No securities for payment to be made by </w:t>
      </w:r>
      <w:r>
        <w:rPr>
          <w:rFonts w:cs="Arial"/>
          <w:lang w:val="en-US"/>
        </w:rPr>
        <w:t xml:space="preserve">the </w:t>
      </w:r>
      <w:r w:rsidRPr="00A433AE">
        <w:rPr>
          <w:rFonts w:cs="Arial"/>
          <w:lang w:val="en-US"/>
        </w:rPr>
        <w:t xml:space="preserve">OWNER under the LICENSE AGREEMENT nor other securities such as letters of credit, bank guarantee etc. will be provided by </w:t>
      </w:r>
      <w:r>
        <w:rPr>
          <w:rFonts w:cs="Arial"/>
          <w:lang w:val="en-US"/>
        </w:rPr>
        <w:t xml:space="preserve">the </w:t>
      </w:r>
      <w:r w:rsidRPr="00A433AE">
        <w:rPr>
          <w:rFonts w:cs="Arial"/>
          <w:lang w:val="en-US"/>
        </w:rPr>
        <w:t>OWNER.</w:t>
      </w:r>
    </w:p>
    <w:p w14:paraId="4081D854" w14:textId="45E4D11F" w:rsidR="00726B3F" w:rsidRDefault="00726B3F" w:rsidP="003002EB">
      <w:pPr>
        <w:pStyle w:val="Heading2"/>
        <w:numPr>
          <w:ilvl w:val="0"/>
          <w:numId w:val="5"/>
        </w:numPr>
        <w:spacing w:after="240" w:line="360" w:lineRule="auto"/>
        <w:ind w:left="426" w:hanging="426"/>
        <w:jc w:val="both"/>
        <w:rPr>
          <w:rFonts w:cs="Arial"/>
          <w:szCs w:val="24"/>
          <w:lang w:val="en-GB"/>
        </w:rPr>
      </w:pPr>
      <w:bookmarkStart w:id="5" w:name="_Ref40862320"/>
      <w:bookmarkStart w:id="6" w:name="_Toc65574761"/>
      <w:r>
        <w:rPr>
          <w:rFonts w:cs="Arial"/>
          <w:szCs w:val="24"/>
          <w:lang w:val="en-GB"/>
        </w:rPr>
        <w:t>PRELIMINARY SCHEDULE OF THE</w:t>
      </w:r>
      <w:r w:rsidRPr="00C0394A">
        <w:rPr>
          <w:rFonts w:cs="Arial"/>
          <w:szCs w:val="24"/>
          <w:lang w:val="en-GB"/>
        </w:rPr>
        <w:t xml:space="preserve"> </w:t>
      </w:r>
      <w:r w:rsidR="00D04738">
        <w:rPr>
          <w:rFonts w:cs="Arial"/>
          <w:szCs w:val="24"/>
          <w:lang w:val="en-GB"/>
        </w:rPr>
        <w:t>BIDDING PROCESS</w:t>
      </w:r>
      <w:r>
        <w:rPr>
          <w:rFonts w:cs="Arial"/>
          <w:szCs w:val="24"/>
          <w:lang w:val="en-GB"/>
        </w:rPr>
        <w:t xml:space="preserve"> </w:t>
      </w:r>
      <w:bookmarkEnd w:id="5"/>
      <w:bookmarkEnd w:id="6"/>
    </w:p>
    <w:p w14:paraId="2AC71CA9" w14:textId="635801EE" w:rsidR="00D47CF7" w:rsidRPr="00D47CF7" w:rsidRDefault="00E64262" w:rsidP="003002EB">
      <w:pPr>
        <w:pStyle w:val="ListParagraph"/>
        <w:numPr>
          <w:ilvl w:val="1"/>
          <w:numId w:val="5"/>
        </w:numPr>
        <w:spacing w:line="276" w:lineRule="auto"/>
        <w:jc w:val="both"/>
        <w:rPr>
          <w:lang w:val="en-GB"/>
        </w:rPr>
      </w:pPr>
      <w:r w:rsidRPr="0052398C">
        <w:rPr>
          <w:lang w:val="en-GB"/>
        </w:rPr>
        <w:t>The OWNER assumes the following schedule of the BIDDING PROCESS:</w:t>
      </w:r>
    </w:p>
    <w:tbl>
      <w:tblPr>
        <w:tblpPr w:leftFromText="141" w:rightFromText="141" w:vertAnchor="text" w:horzAnchor="margin" w:tblpY="2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63"/>
        <w:gridCol w:w="6698"/>
        <w:gridCol w:w="1933"/>
      </w:tblGrid>
      <w:tr w:rsidR="00726B3F" w:rsidRPr="00E272B9" w14:paraId="6E131C87" w14:textId="77777777" w:rsidTr="00726B3F">
        <w:trPr>
          <w:trHeight w:val="269"/>
        </w:trPr>
        <w:tc>
          <w:tcPr>
            <w:tcW w:w="0" w:type="auto"/>
            <w:vAlign w:val="center"/>
          </w:tcPr>
          <w:p w14:paraId="5054DC37" w14:textId="77777777" w:rsidR="00726B3F" w:rsidRPr="009B4447" w:rsidRDefault="00726B3F" w:rsidP="008E3033">
            <w:pPr>
              <w:pStyle w:val="NoSpacing"/>
              <w:tabs>
                <w:tab w:val="left" w:pos="993"/>
              </w:tabs>
              <w:spacing w:line="360" w:lineRule="auto"/>
              <w:jc w:val="both"/>
              <w:rPr>
                <w:rFonts w:ascii="Arial" w:hAnsi="Arial" w:cs="Arial"/>
              </w:rPr>
            </w:pPr>
            <w:r w:rsidRPr="009B4447">
              <w:rPr>
                <w:rFonts w:ascii="Arial" w:hAnsi="Arial" w:cs="Arial"/>
              </w:rPr>
              <w:t>1</w:t>
            </w:r>
          </w:p>
        </w:tc>
        <w:tc>
          <w:tcPr>
            <w:tcW w:w="6698" w:type="dxa"/>
            <w:vAlign w:val="center"/>
          </w:tcPr>
          <w:p w14:paraId="629111AE" w14:textId="77777777" w:rsidR="00726B3F" w:rsidRPr="009B4447" w:rsidRDefault="00726B3F" w:rsidP="008E3033">
            <w:pPr>
              <w:pStyle w:val="NoSpacing"/>
              <w:tabs>
                <w:tab w:val="left" w:pos="993"/>
              </w:tabs>
              <w:spacing w:line="360" w:lineRule="auto"/>
              <w:jc w:val="both"/>
              <w:rPr>
                <w:rFonts w:ascii="Arial" w:hAnsi="Arial" w:cs="Arial"/>
                <w:highlight w:val="yellow"/>
              </w:rPr>
            </w:pPr>
            <w:r w:rsidRPr="009B4447">
              <w:rPr>
                <w:rFonts w:ascii="Arial" w:hAnsi="Arial" w:cs="Arial"/>
              </w:rPr>
              <w:t>Publicat</w:t>
            </w:r>
            <w:r>
              <w:rPr>
                <w:rFonts w:ascii="Arial" w:hAnsi="Arial" w:cs="Arial"/>
              </w:rPr>
              <w:t>ion of this RFP on the CONNECT p</w:t>
            </w:r>
            <w:r w:rsidRPr="009B4447">
              <w:rPr>
                <w:rFonts w:ascii="Arial" w:hAnsi="Arial" w:cs="Arial"/>
              </w:rPr>
              <w:t xml:space="preserve">latform </w:t>
            </w:r>
          </w:p>
        </w:tc>
        <w:tc>
          <w:tcPr>
            <w:tcW w:w="1933" w:type="dxa"/>
            <w:vAlign w:val="center"/>
          </w:tcPr>
          <w:p w14:paraId="72602908" w14:textId="77777777" w:rsidR="00726B3F" w:rsidRPr="009B4447" w:rsidRDefault="00726B3F" w:rsidP="008E3033">
            <w:pPr>
              <w:pStyle w:val="NoSpacing"/>
              <w:tabs>
                <w:tab w:val="left" w:pos="993"/>
              </w:tabs>
              <w:spacing w:line="360" w:lineRule="auto"/>
              <w:jc w:val="both"/>
              <w:rPr>
                <w:rFonts w:ascii="Arial" w:hAnsi="Arial" w:cs="Arial"/>
              </w:rPr>
            </w:pPr>
          </w:p>
        </w:tc>
      </w:tr>
      <w:tr w:rsidR="00030C28" w:rsidRPr="00E272B9" w14:paraId="0123E104" w14:textId="77777777" w:rsidTr="00726B3F">
        <w:trPr>
          <w:trHeight w:val="304"/>
        </w:trPr>
        <w:tc>
          <w:tcPr>
            <w:tcW w:w="0" w:type="auto"/>
            <w:vAlign w:val="center"/>
          </w:tcPr>
          <w:p w14:paraId="782BAB3C" w14:textId="7CD2F5F7" w:rsidR="00030C28" w:rsidRPr="009B4447" w:rsidRDefault="003B7F41" w:rsidP="008E3033">
            <w:pPr>
              <w:pStyle w:val="NoSpacing"/>
              <w:tabs>
                <w:tab w:val="left" w:pos="993"/>
              </w:tabs>
              <w:spacing w:line="360" w:lineRule="auto"/>
              <w:jc w:val="both"/>
              <w:rPr>
                <w:rFonts w:ascii="Arial" w:hAnsi="Arial" w:cs="Arial"/>
              </w:rPr>
            </w:pPr>
            <w:r>
              <w:rPr>
                <w:rFonts w:ascii="Arial" w:hAnsi="Arial" w:cs="Arial"/>
              </w:rPr>
              <w:t>2</w:t>
            </w:r>
          </w:p>
        </w:tc>
        <w:tc>
          <w:tcPr>
            <w:tcW w:w="6698" w:type="dxa"/>
            <w:vAlign w:val="center"/>
          </w:tcPr>
          <w:p w14:paraId="3E55197A" w14:textId="7B6845CD" w:rsidR="00030C28" w:rsidRPr="009B4447" w:rsidRDefault="00030C28" w:rsidP="005263AF">
            <w:pPr>
              <w:pStyle w:val="NoSpacing"/>
              <w:tabs>
                <w:tab w:val="left" w:pos="993"/>
              </w:tabs>
              <w:spacing w:line="360" w:lineRule="auto"/>
              <w:jc w:val="both"/>
              <w:rPr>
                <w:rFonts w:ascii="Arial" w:hAnsi="Arial" w:cs="Arial"/>
              </w:rPr>
            </w:pPr>
            <w:r>
              <w:rPr>
                <w:rFonts w:ascii="Arial" w:hAnsi="Arial" w:cs="Arial"/>
              </w:rPr>
              <w:t xml:space="preserve">Submission of </w:t>
            </w:r>
            <w:r w:rsidR="00812792">
              <w:rPr>
                <w:rFonts w:ascii="Arial" w:hAnsi="Arial" w:cs="Arial"/>
              </w:rPr>
              <w:t xml:space="preserve">BID </w:t>
            </w:r>
            <w:r>
              <w:rPr>
                <w:rFonts w:ascii="Arial" w:hAnsi="Arial" w:cs="Arial"/>
              </w:rPr>
              <w:t xml:space="preserve">PART I: </w:t>
            </w:r>
            <w:r w:rsidRPr="009B4447">
              <w:rPr>
                <w:rFonts w:ascii="Arial" w:hAnsi="Arial" w:cs="Arial"/>
              </w:rPr>
              <w:t>FORMAL / TECHNICAL PROPOSAL</w:t>
            </w:r>
            <w:r>
              <w:rPr>
                <w:rFonts w:ascii="Arial" w:hAnsi="Arial" w:cs="Arial"/>
              </w:rPr>
              <w:t xml:space="preserve"> / COMMERCIAL UNPRICED PROPOSAL</w:t>
            </w:r>
            <w:r w:rsidRPr="009B4447">
              <w:rPr>
                <w:rFonts w:ascii="Arial" w:hAnsi="Arial" w:cs="Arial"/>
              </w:rPr>
              <w:t xml:space="preserve"> </w:t>
            </w:r>
          </w:p>
        </w:tc>
        <w:tc>
          <w:tcPr>
            <w:tcW w:w="1933" w:type="dxa"/>
            <w:vAlign w:val="center"/>
          </w:tcPr>
          <w:p w14:paraId="61BF40C0" w14:textId="77777777" w:rsidR="00030C28" w:rsidRPr="009B4447" w:rsidRDefault="00030C28" w:rsidP="008E3033">
            <w:pPr>
              <w:pStyle w:val="NoSpacing"/>
              <w:tabs>
                <w:tab w:val="left" w:pos="993"/>
              </w:tabs>
              <w:spacing w:line="360" w:lineRule="auto"/>
              <w:jc w:val="both"/>
              <w:rPr>
                <w:rFonts w:ascii="Arial" w:hAnsi="Arial" w:cs="Arial"/>
              </w:rPr>
            </w:pPr>
          </w:p>
        </w:tc>
      </w:tr>
      <w:tr w:rsidR="00030C28" w:rsidRPr="00E272B9" w14:paraId="06102571" w14:textId="77777777" w:rsidTr="00726B3F">
        <w:trPr>
          <w:trHeight w:val="325"/>
        </w:trPr>
        <w:tc>
          <w:tcPr>
            <w:tcW w:w="0" w:type="auto"/>
            <w:vAlign w:val="center"/>
          </w:tcPr>
          <w:p w14:paraId="5B13185D" w14:textId="4D3754D2" w:rsidR="00030C28" w:rsidRPr="009B4447" w:rsidRDefault="003B7F41" w:rsidP="008E3033">
            <w:pPr>
              <w:pStyle w:val="NoSpacing"/>
              <w:tabs>
                <w:tab w:val="left" w:pos="993"/>
              </w:tabs>
              <w:spacing w:line="360" w:lineRule="auto"/>
              <w:jc w:val="both"/>
              <w:rPr>
                <w:rFonts w:ascii="Arial" w:hAnsi="Arial" w:cs="Arial"/>
              </w:rPr>
            </w:pPr>
            <w:r>
              <w:rPr>
                <w:rFonts w:ascii="Arial" w:hAnsi="Arial" w:cs="Arial"/>
              </w:rPr>
              <w:t>3</w:t>
            </w:r>
          </w:p>
        </w:tc>
        <w:tc>
          <w:tcPr>
            <w:tcW w:w="6698" w:type="dxa"/>
            <w:vAlign w:val="center"/>
          </w:tcPr>
          <w:p w14:paraId="069A9FD3" w14:textId="6DB88BA1" w:rsidR="00030C28" w:rsidRPr="009B4447" w:rsidRDefault="00030C28" w:rsidP="005263AF">
            <w:pPr>
              <w:pStyle w:val="NoSpacing"/>
              <w:tabs>
                <w:tab w:val="left" w:pos="993"/>
              </w:tabs>
              <w:spacing w:line="360" w:lineRule="auto"/>
              <w:jc w:val="both"/>
              <w:rPr>
                <w:rFonts w:ascii="Arial" w:hAnsi="Arial" w:cs="Arial"/>
              </w:rPr>
            </w:pPr>
            <w:r w:rsidRPr="009B4447">
              <w:rPr>
                <w:rFonts w:ascii="Arial" w:hAnsi="Arial" w:cs="Arial"/>
              </w:rPr>
              <w:t xml:space="preserve">Submission of </w:t>
            </w:r>
            <w:r w:rsidR="00812792">
              <w:rPr>
                <w:rFonts w:ascii="Arial" w:hAnsi="Arial" w:cs="Arial"/>
              </w:rPr>
              <w:t xml:space="preserve">BID </w:t>
            </w:r>
            <w:r>
              <w:rPr>
                <w:rFonts w:ascii="Arial" w:hAnsi="Arial" w:cs="Arial"/>
              </w:rPr>
              <w:t xml:space="preserve">PART II: </w:t>
            </w:r>
            <w:r w:rsidRPr="009B4447">
              <w:rPr>
                <w:rFonts w:ascii="Arial" w:hAnsi="Arial" w:cs="Arial"/>
              </w:rPr>
              <w:t>COMMERCIAL</w:t>
            </w:r>
            <w:r>
              <w:rPr>
                <w:rFonts w:ascii="Arial" w:hAnsi="Arial" w:cs="Arial"/>
              </w:rPr>
              <w:t xml:space="preserve"> PRICED</w:t>
            </w:r>
            <w:r w:rsidRPr="009B4447">
              <w:rPr>
                <w:rFonts w:ascii="Arial" w:hAnsi="Arial" w:cs="Arial"/>
              </w:rPr>
              <w:t xml:space="preserve"> PROPOSAL</w:t>
            </w:r>
            <w:r w:rsidR="000356FF">
              <w:rPr>
                <w:rFonts w:ascii="Arial" w:hAnsi="Arial" w:cs="Arial"/>
              </w:rPr>
              <w:t>Negotiations</w:t>
            </w:r>
            <w:r w:rsidRPr="009B4447">
              <w:rPr>
                <w:rFonts w:ascii="Arial" w:hAnsi="Arial" w:cs="Arial"/>
              </w:rPr>
              <w:t xml:space="preserve"> </w:t>
            </w:r>
          </w:p>
        </w:tc>
        <w:tc>
          <w:tcPr>
            <w:tcW w:w="1933" w:type="dxa"/>
            <w:vAlign w:val="center"/>
          </w:tcPr>
          <w:p w14:paraId="74F214AD" w14:textId="77777777" w:rsidR="00030C28" w:rsidRPr="009B4447" w:rsidRDefault="00030C28" w:rsidP="008E3033">
            <w:pPr>
              <w:pStyle w:val="NoSpacing"/>
              <w:tabs>
                <w:tab w:val="left" w:pos="993"/>
              </w:tabs>
              <w:spacing w:line="360" w:lineRule="auto"/>
              <w:jc w:val="both"/>
              <w:rPr>
                <w:rFonts w:ascii="Arial" w:hAnsi="Arial" w:cs="Arial"/>
              </w:rPr>
            </w:pPr>
          </w:p>
        </w:tc>
      </w:tr>
      <w:tr w:rsidR="00030C28" w:rsidRPr="00030C28" w14:paraId="0E868CB8" w14:textId="77777777" w:rsidTr="00726B3F">
        <w:trPr>
          <w:trHeight w:val="288"/>
        </w:trPr>
        <w:tc>
          <w:tcPr>
            <w:tcW w:w="0" w:type="auto"/>
            <w:vAlign w:val="center"/>
          </w:tcPr>
          <w:p w14:paraId="58AC828A" w14:textId="380D6D05" w:rsidR="00030C28" w:rsidRPr="009B4447" w:rsidRDefault="003B7F41" w:rsidP="008E3033">
            <w:pPr>
              <w:pStyle w:val="NoSpacing"/>
              <w:tabs>
                <w:tab w:val="left" w:pos="993"/>
              </w:tabs>
              <w:spacing w:line="360" w:lineRule="auto"/>
              <w:jc w:val="both"/>
              <w:rPr>
                <w:rFonts w:ascii="Arial" w:hAnsi="Arial" w:cs="Arial"/>
              </w:rPr>
            </w:pPr>
            <w:r>
              <w:rPr>
                <w:rFonts w:ascii="Arial" w:hAnsi="Arial" w:cs="Arial"/>
              </w:rPr>
              <w:t>4</w:t>
            </w:r>
          </w:p>
        </w:tc>
        <w:tc>
          <w:tcPr>
            <w:tcW w:w="6698" w:type="dxa"/>
            <w:vAlign w:val="center"/>
          </w:tcPr>
          <w:p w14:paraId="6D18BF0C" w14:textId="50BF64F6" w:rsidR="00030C28" w:rsidRPr="009B4447" w:rsidRDefault="00030C28" w:rsidP="008E3033">
            <w:pPr>
              <w:pStyle w:val="NoSpacing"/>
              <w:tabs>
                <w:tab w:val="left" w:pos="993"/>
              </w:tabs>
              <w:spacing w:line="360" w:lineRule="auto"/>
              <w:jc w:val="both"/>
              <w:rPr>
                <w:rFonts w:ascii="Arial" w:hAnsi="Arial" w:cs="Arial"/>
              </w:rPr>
            </w:pPr>
            <w:r w:rsidRPr="009B4447">
              <w:rPr>
                <w:rFonts w:ascii="Arial" w:hAnsi="Arial" w:cs="Arial"/>
              </w:rPr>
              <w:t xml:space="preserve">Signing of </w:t>
            </w:r>
            <w:r w:rsidR="00812792">
              <w:rPr>
                <w:rFonts w:ascii="Arial" w:hAnsi="Arial" w:cs="Arial"/>
              </w:rPr>
              <w:t xml:space="preserve">LICENSE AGREEMENT </w:t>
            </w:r>
          </w:p>
        </w:tc>
        <w:tc>
          <w:tcPr>
            <w:tcW w:w="1933" w:type="dxa"/>
            <w:vAlign w:val="center"/>
          </w:tcPr>
          <w:p w14:paraId="6966242C" w14:textId="77777777" w:rsidR="00030C28" w:rsidRPr="009B4447" w:rsidRDefault="00030C28" w:rsidP="008E3033">
            <w:pPr>
              <w:pStyle w:val="NoSpacing"/>
              <w:tabs>
                <w:tab w:val="left" w:pos="993"/>
              </w:tabs>
              <w:spacing w:line="360" w:lineRule="auto"/>
              <w:jc w:val="both"/>
              <w:rPr>
                <w:rFonts w:ascii="Arial" w:hAnsi="Arial" w:cs="Arial"/>
              </w:rPr>
            </w:pPr>
          </w:p>
        </w:tc>
      </w:tr>
    </w:tbl>
    <w:p w14:paraId="5881ACA7" w14:textId="1ED816A4" w:rsidR="00726B3F" w:rsidRPr="00E64262" w:rsidRDefault="00E64262" w:rsidP="00367119">
      <w:pPr>
        <w:pStyle w:val="ListParagraph"/>
        <w:numPr>
          <w:ilvl w:val="1"/>
          <w:numId w:val="5"/>
        </w:numPr>
        <w:spacing w:before="240" w:line="276" w:lineRule="auto"/>
        <w:jc w:val="both"/>
        <w:rPr>
          <w:lang w:val="en-US"/>
        </w:rPr>
      </w:pPr>
      <w:r w:rsidRPr="0052398C">
        <w:rPr>
          <w:lang w:val="en-US"/>
        </w:rPr>
        <w:t xml:space="preserve">The above schedule of the BIDDING PROCESS </w:t>
      </w:r>
      <w:r>
        <w:rPr>
          <w:lang w:val="en-US"/>
        </w:rPr>
        <w:t>is</w:t>
      </w:r>
      <w:r w:rsidRPr="0052398C">
        <w:rPr>
          <w:lang w:val="en-US"/>
        </w:rPr>
        <w:t xml:space="preserve"> preliminary only and may be </w:t>
      </w:r>
      <w:r>
        <w:rPr>
          <w:lang w:val="en-US"/>
        </w:rPr>
        <w:t>modified</w:t>
      </w:r>
      <w:r w:rsidRPr="0052398C">
        <w:rPr>
          <w:lang w:val="en-US"/>
        </w:rPr>
        <w:t xml:space="preserve"> by the OWNER at any time, at the OWNER’s sole discretion through CONNECT platform.</w:t>
      </w:r>
    </w:p>
    <w:p w14:paraId="661BC86F" w14:textId="6621185F" w:rsidR="000415CA" w:rsidRPr="00620E39" w:rsidRDefault="000415CA" w:rsidP="003002EB">
      <w:pPr>
        <w:pStyle w:val="Heading2"/>
        <w:numPr>
          <w:ilvl w:val="0"/>
          <w:numId w:val="5"/>
        </w:numPr>
        <w:spacing w:after="240" w:line="360" w:lineRule="auto"/>
        <w:ind w:left="426" w:hanging="426"/>
        <w:jc w:val="both"/>
        <w:rPr>
          <w:rFonts w:cs="Arial"/>
          <w:szCs w:val="24"/>
          <w:lang w:val="en-GB"/>
        </w:rPr>
      </w:pPr>
      <w:bookmarkStart w:id="7" w:name="_Toc65574762"/>
      <w:r w:rsidRPr="00620E39">
        <w:rPr>
          <w:rFonts w:cs="Arial"/>
          <w:szCs w:val="24"/>
          <w:lang w:val="en-GB"/>
        </w:rPr>
        <w:t xml:space="preserve">CONTENT OF </w:t>
      </w:r>
      <w:r w:rsidR="00812792" w:rsidRPr="00620E39">
        <w:rPr>
          <w:rFonts w:cs="Arial"/>
          <w:szCs w:val="24"/>
          <w:lang w:val="en-GB"/>
        </w:rPr>
        <w:t xml:space="preserve">THE </w:t>
      </w:r>
      <w:r w:rsidRPr="00620E39">
        <w:rPr>
          <w:rFonts w:cs="Arial"/>
          <w:szCs w:val="24"/>
          <w:lang w:val="en-GB"/>
        </w:rPr>
        <w:t>BIDDING DOCUMENTS</w:t>
      </w:r>
      <w:bookmarkEnd w:id="7"/>
    </w:p>
    <w:p w14:paraId="54539137" w14:textId="77777777" w:rsidR="00712CBA" w:rsidRPr="00712CBA" w:rsidRDefault="00712CBA" w:rsidP="00712CBA">
      <w:pPr>
        <w:pStyle w:val="ListParagraph"/>
        <w:numPr>
          <w:ilvl w:val="1"/>
          <w:numId w:val="5"/>
        </w:numPr>
        <w:spacing w:line="276" w:lineRule="auto"/>
        <w:jc w:val="both"/>
        <w:rPr>
          <w:lang w:val="en-GB"/>
        </w:rPr>
      </w:pPr>
      <w:r w:rsidRPr="00712CBA">
        <w:rPr>
          <w:lang w:val="en-GB"/>
        </w:rPr>
        <w:t>The BIDDING DOCUMENTS define:</w:t>
      </w:r>
    </w:p>
    <w:p w14:paraId="24F6D634" w14:textId="47ECB839" w:rsidR="00712CBA" w:rsidRPr="00712CBA" w:rsidRDefault="00712CBA" w:rsidP="00620E39">
      <w:pPr>
        <w:pStyle w:val="ListParagraph"/>
        <w:numPr>
          <w:ilvl w:val="0"/>
          <w:numId w:val="45"/>
        </w:numPr>
        <w:spacing w:line="276" w:lineRule="auto"/>
        <w:ind w:left="1134" w:hanging="425"/>
        <w:jc w:val="both"/>
        <w:rPr>
          <w:lang w:val="en-GB"/>
        </w:rPr>
      </w:pPr>
      <w:r w:rsidRPr="00712CBA">
        <w:rPr>
          <w:lang w:val="en-GB"/>
        </w:rPr>
        <w:t>the scope of license, basic engineering services, other services and deliverables required</w:t>
      </w:r>
      <w:r>
        <w:rPr>
          <w:lang w:val="en-GB"/>
        </w:rPr>
        <w:t xml:space="preserve"> </w:t>
      </w:r>
      <w:r w:rsidRPr="00712CBA">
        <w:rPr>
          <w:lang w:val="en-GB"/>
        </w:rPr>
        <w:t>by the OWNER;</w:t>
      </w:r>
    </w:p>
    <w:p w14:paraId="2C845FF5" w14:textId="32A96B4E" w:rsidR="00712CBA" w:rsidRPr="00712CBA" w:rsidRDefault="00712CBA" w:rsidP="00620E39">
      <w:pPr>
        <w:pStyle w:val="ListParagraph"/>
        <w:numPr>
          <w:ilvl w:val="0"/>
          <w:numId w:val="45"/>
        </w:numPr>
        <w:spacing w:line="276" w:lineRule="auto"/>
        <w:ind w:left="1134" w:hanging="425"/>
        <w:jc w:val="both"/>
        <w:rPr>
          <w:lang w:val="en-GB"/>
        </w:rPr>
      </w:pPr>
      <w:r w:rsidRPr="00712CBA">
        <w:rPr>
          <w:lang w:val="en-GB"/>
        </w:rPr>
        <w:t xml:space="preserve">the BIDDING PROCESS; </w:t>
      </w:r>
    </w:p>
    <w:p w14:paraId="141AE95B" w14:textId="49970F84" w:rsidR="00712CBA" w:rsidRDefault="00712CBA" w:rsidP="00620E39">
      <w:pPr>
        <w:pStyle w:val="ListParagraph"/>
        <w:numPr>
          <w:ilvl w:val="0"/>
          <w:numId w:val="45"/>
        </w:numPr>
        <w:spacing w:line="276" w:lineRule="auto"/>
        <w:ind w:left="1134" w:hanging="425"/>
        <w:jc w:val="both"/>
        <w:rPr>
          <w:lang w:val="en-GB"/>
        </w:rPr>
      </w:pPr>
      <w:r w:rsidRPr="00712CBA">
        <w:rPr>
          <w:lang w:val="en-GB"/>
        </w:rPr>
        <w:t>the  HEADS OF TERMS of the LICENSE AGREEMENT to be concluded between the OWNER and the selected BIDDER</w:t>
      </w:r>
      <w:r w:rsidR="00030C28" w:rsidRPr="00807355">
        <w:rPr>
          <w:lang w:val="en-GB"/>
        </w:rPr>
        <w:t>.</w:t>
      </w:r>
    </w:p>
    <w:p w14:paraId="68E071A3" w14:textId="77777777" w:rsidR="00712CBA" w:rsidRDefault="00712CBA" w:rsidP="00620E39">
      <w:pPr>
        <w:pStyle w:val="ListParagraph"/>
        <w:spacing w:line="276" w:lineRule="auto"/>
        <w:jc w:val="both"/>
        <w:rPr>
          <w:lang w:val="en-GB"/>
        </w:rPr>
      </w:pPr>
    </w:p>
    <w:p w14:paraId="2A97582C" w14:textId="433B0FC6" w:rsidR="00030C28" w:rsidRPr="00FE355A" w:rsidRDefault="00030C28">
      <w:pPr>
        <w:pStyle w:val="ListParagraph"/>
        <w:numPr>
          <w:ilvl w:val="1"/>
          <w:numId w:val="5"/>
        </w:numPr>
        <w:spacing w:line="276" w:lineRule="auto"/>
        <w:jc w:val="both"/>
        <w:rPr>
          <w:lang w:val="en-GB"/>
        </w:rPr>
      </w:pPr>
      <w:r w:rsidRPr="00FE355A">
        <w:rPr>
          <w:lang w:val="en-GB"/>
        </w:rPr>
        <w:t xml:space="preserve">A set of the </w:t>
      </w:r>
      <w:r w:rsidR="0044419D">
        <w:rPr>
          <w:lang w:val="en-GB"/>
        </w:rPr>
        <w:t>BIDDING DOCUMENTS (RFP)</w:t>
      </w:r>
      <w:r w:rsidR="0044419D" w:rsidRPr="0044419D">
        <w:rPr>
          <w:lang w:val="en-GB"/>
        </w:rPr>
        <w:t xml:space="preserve"> </w:t>
      </w:r>
      <w:r w:rsidR="0044419D">
        <w:rPr>
          <w:lang w:val="en-GB"/>
        </w:rPr>
        <w:t>consists of</w:t>
      </w:r>
      <w:r w:rsidR="0044419D" w:rsidRPr="00FE355A">
        <w:rPr>
          <w:lang w:val="en-GB"/>
        </w:rPr>
        <w:t xml:space="preserve"> </w:t>
      </w:r>
      <w:r w:rsidR="0044419D">
        <w:rPr>
          <w:lang w:val="en-GB"/>
        </w:rPr>
        <w:t xml:space="preserve">the </w:t>
      </w:r>
      <w:r w:rsidRPr="00FE355A">
        <w:rPr>
          <w:lang w:val="en-GB"/>
        </w:rPr>
        <w:t>following</w:t>
      </w:r>
      <w:r w:rsidR="0044419D">
        <w:rPr>
          <w:lang w:val="en-GB"/>
        </w:rPr>
        <w:t xml:space="preserve"> parts</w:t>
      </w:r>
      <w:r w:rsidRPr="00FE355A">
        <w:rPr>
          <w:lang w:val="en-GB"/>
        </w:rPr>
        <w:t>:</w:t>
      </w:r>
    </w:p>
    <w:p w14:paraId="0B1E6448" w14:textId="77777777" w:rsidR="00030C28" w:rsidRPr="00030C28" w:rsidRDefault="00030C28" w:rsidP="008E3033">
      <w:pPr>
        <w:spacing w:line="360" w:lineRule="auto"/>
        <w:ind w:left="1560" w:hanging="993"/>
        <w:jc w:val="both"/>
        <w:rPr>
          <w:lang w:val="en-GB"/>
        </w:rPr>
      </w:pPr>
      <w:r w:rsidRPr="00030C28">
        <w:rPr>
          <w:lang w:val="en-GB"/>
        </w:rPr>
        <w:t xml:space="preserve">SECTION </w:t>
      </w:r>
      <w:r w:rsidRPr="00030C28">
        <w:rPr>
          <w:lang w:val="en-GB"/>
        </w:rPr>
        <w:tab/>
        <w:t>Description</w:t>
      </w:r>
    </w:p>
    <w:p w14:paraId="27F9DEE5" w14:textId="77777777" w:rsidR="00030C28" w:rsidRPr="00030C28" w:rsidRDefault="00030C28" w:rsidP="008E3033">
      <w:pPr>
        <w:spacing w:line="360" w:lineRule="auto"/>
        <w:ind w:left="1560" w:hanging="993"/>
        <w:jc w:val="both"/>
        <w:rPr>
          <w:lang w:val="en-GB"/>
        </w:rPr>
      </w:pPr>
      <w:r w:rsidRPr="00030C28">
        <w:rPr>
          <w:lang w:val="en-GB"/>
        </w:rPr>
        <w:t>I</w:t>
      </w:r>
      <w:r w:rsidRPr="00030C28">
        <w:rPr>
          <w:lang w:val="en-GB"/>
        </w:rPr>
        <w:tab/>
      </w:r>
      <w:r w:rsidRPr="00030C28">
        <w:rPr>
          <w:lang w:val="en-GB"/>
        </w:rPr>
        <w:tab/>
        <w:t>INVITATION FOR BIDS</w:t>
      </w:r>
    </w:p>
    <w:p w14:paraId="37E8CEA2" w14:textId="34086EE1" w:rsidR="00030C28" w:rsidRPr="00030C28" w:rsidRDefault="00030C28" w:rsidP="008E3033">
      <w:pPr>
        <w:spacing w:line="360" w:lineRule="auto"/>
        <w:ind w:left="1560" w:hanging="993"/>
        <w:jc w:val="both"/>
        <w:rPr>
          <w:lang w:val="en-GB"/>
        </w:rPr>
      </w:pPr>
      <w:r w:rsidRPr="00030C28">
        <w:rPr>
          <w:lang w:val="en-GB"/>
        </w:rPr>
        <w:lastRenderedPageBreak/>
        <w:t>II</w:t>
      </w:r>
      <w:r w:rsidRPr="00030C28">
        <w:rPr>
          <w:lang w:val="en-GB"/>
        </w:rPr>
        <w:tab/>
      </w:r>
      <w:r w:rsidRPr="00030C28">
        <w:rPr>
          <w:lang w:val="en-GB"/>
        </w:rPr>
        <w:tab/>
        <w:t>INSTRUCTION TO BIDDERS</w:t>
      </w:r>
      <w:r w:rsidR="0044419D">
        <w:rPr>
          <w:lang w:val="en-GB"/>
        </w:rPr>
        <w:t xml:space="preserve"> (ITB)</w:t>
      </w:r>
      <w:r w:rsidRPr="00030C28">
        <w:rPr>
          <w:lang w:val="en-GB"/>
        </w:rPr>
        <w:t xml:space="preserve"> including appendices</w:t>
      </w:r>
    </w:p>
    <w:p w14:paraId="794BF5B7" w14:textId="009E189E" w:rsidR="00030C28" w:rsidRPr="00030C28" w:rsidRDefault="00030C28" w:rsidP="008E3033">
      <w:pPr>
        <w:spacing w:line="360" w:lineRule="auto"/>
        <w:ind w:left="1560" w:hanging="993"/>
        <w:jc w:val="both"/>
        <w:rPr>
          <w:rFonts w:cs="Arial"/>
          <w:lang w:val="en-GB"/>
        </w:rPr>
      </w:pPr>
      <w:r w:rsidRPr="00030C28">
        <w:rPr>
          <w:lang w:val="en-GB"/>
        </w:rPr>
        <w:t>III</w:t>
      </w:r>
      <w:r w:rsidRPr="00030C28">
        <w:rPr>
          <w:lang w:val="en-GB"/>
        </w:rPr>
        <w:tab/>
      </w:r>
      <w:r w:rsidRPr="00030C28">
        <w:rPr>
          <w:lang w:val="en-GB"/>
        </w:rPr>
        <w:tab/>
      </w:r>
      <w:r w:rsidR="00C04B48">
        <w:rPr>
          <w:rFonts w:cs="Arial"/>
          <w:lang w:val="en-GB"/>
        </w:rPr>
        <w:t>HEADS OF TERMS</w:t>
      </w:r>
    </w:p>
    <w:p w14:paraId="71142D17" w14:textId="1C4DA7A3" w:rsidR="000F47AC" w:rsidRPr="00030C28" w:rsidRDefault="00030C28" w:rsidP="005D0805">
      <w:pPr>
        <w:spacing w:line="360" w:lineRule="auto"/>
        <w:ind w:left="1560" w:hanging="993"/>
        <w:jc w:val="both"/>
        <w:rPr>
          <w:lang w:val="en-GB"/>
        </w:rPr>
      </w:pPr>
      <w:r w:rsidRPr="00030C28">
        <w:rPr>
          <w:lang w:val="en-GB"/>
        </w:rPr>
        <w:t xml:space="preserve">IV </w:t>
      </w:r>
      <w:r w:rsidRPr="00030C28">
        <w:rPr>
          <w:lang w:val="en-GB"/>
        </w:rPr>
        <w:tab/>
      </w:r>
      <w:r w:rsidRPr="00030C28">
        <w:rPr>
          <w:lang w:val="en-GB"/>
        </w:rPr>
        <w:tab/>
        <w:t>BASIS OF DESIGN</w:t>
      </w:r>
      <w:r w:rsidR="008A2066">
        <w:rPr>
          <w:lang w:val="en-GB"/>
        </w:rPr>
        <w:t xml:space="preserve"> (BoD)</w:t>
      </w:r>
      <w:r w:rsidR="000F47AC" w:rsidRPr="000F47AC">
        <w:rPr>
          <w:lang w:val="en-GB"/>
        </w:rPr>
        <w:t xml:space="preserve"> </w:t>
      </w:r>
      <w:r w:rsidR="000F47AC">
        <w:rPr>
          <w:lang w:val="en-GB"/>
        </w:rPr>
        <w:t xml:space="preserve">– </w:t>
      </w:r>
      <w:r w:rsidR="000F47AC" w:rsidRPr="000A0F54">
        <w:rPr>
          <w:i/>
          <w:color w:val="FF0000"/>
          <w:lang w:val="en-GB"/>
        </w:rPr>
        <w:t xml:space="preserve">to be provided upon signing of </w:t>
      </w:r>
      <w:r w:rsidR="000F47AC" w:rsidRPr="000A0F54">
        <w:rPr>
          <w:i/>
          <w:color w:val="FF0000"/>
          <w:lang w:val="en-GB"/>
        </w:rPr>
        <w:tab/>
      </w:r>
      <w:r w:rsidR="00B0087C" w:rsidRPr="00804E12">
        <w:rPr>
          <w:rFonts w:cs="Arial"/>
          <w:lang w:val="en-US"/>
        </w:rPr>
        <w:t xml:space="preserve">Non-Disclosure </w:t>
      </w:r>
      <w:r w:rsidR="00B0087C">
        <w:rPr>
          <w:rFonts w:cs="Arial"/>
          <w:lang w:val="en-US"/>
        </w:rPr>
        <w:t xml:space="preserve">Agreement </w:t>
      </w:r>
      <w:r w:rsidR="000F47AC" w:rsidRPr="000A0F54">
        <w:rPr>
          <w:i/>
          <w:color w:val="FF0000"/>
          <w:lang w:val="en-GB"/>
        </w:rPr>
        <w:t>(Appendix 1</w:t>
      </w:r>
      <w:r w:rsidR="00FB50B2">
        <w:rPr>
          <w:i/>
          <w:color w:val="FF0000"/>
          <w:lang w:val="en-GB"/>
        </w:rPr>
        <w:t>2</w:t>
      </w:r>
      <w:r w:rsidR="000F47AC" w:rsidRPr="000A0F54">
        <w:rPr>
          <w:i/>
          <w:color w:val="FF0000"/>
          <w:lang w:val="en-GB"/>
        </w:rPr>
        <w:t>)</w:t>
      </w:r>
      <w:r w:rsidR="000F47AC">
        <w:rPr>
          <w:lang w:val="en-GB"/>
        </w:rPr>
        <w:t xml:space="preserve"> </w:t>
      </w:r>
    </w:p>
    <w:p w14:paraId="0269225F" w14:textId="4731E658" w:rsidR="00030C28" w:rsidRPr="004648BE" w:rsidRDefault="00030C28" w:rsidP="003002EB">
      <w:pPr>
        <w:pStyle w:val="ListParagraph"/>
        <w:numPr>
          <w:ilvl w:val="1"/>
          <w:numId w:val="5"/>
        </w:numPr>
        <w:spacing w:line="276" w:lineRule="auto"/>
        <w:jc w:val="both"/>
        <w:rPr>
          <w:lang w:val="en-GB"/>
        </w:rPr>
      </w:pPr>
      <w:r w:rsidRPr="00FE355A">
        <w:rPr>
          <w:lang w:val="en-GB"/>
        </w:rPr>
        <w:t xml:space="preserve">The </w:t>
      </w:r>
      <w:r w:rsidR="0044419D">
        <w:rPr>
          <w:lang w:val="en-GB"/>
        </w:rPr>
        <w:t>BIDDER</w:t>
      </w:r>
      <w:r w:rsidR="0044419D" w:rsidRPr="00FE355A">
        <w:rPr>
          <w:lang w:val="en-GB"/>
        </w:rPr>
        <w:t xml:space="preserve"> </w:t>
      </w:r>
      <w:r w:rsidRPr="00FE355A">
        <w:rPr>
          <w:lang w:val="en-GB"/>
        </w:rPr>
        <w:t>is expected to</w:t>
      </w:r>
      <w:r w:rsidR="0044419D" w:rsidRPr="0044419D">
        <w:rPr>
          <w:rFonts w:cs="Arial"/>
          <w:lang w:val="en-US"/>
        </w:rPr>
        <w:t xml:space="preserve"> </w:t>
      </w:r>
      <w:r w:rsidR="0044419D">
        <w:rPr>
          <w:rFonts w:cs="Arial"/>
          <w:lang w:val="en-US"/>
        </w:rPr>
        <w:t>review and</w:t>
      </w:r>
      <w:r w:rsidRPr="00FE355A">
        <w:rPr>
          <w:lang w:val="en-GB"/>
        </w:rPr>
        <w:t xml:space="preserve"> examine carefully any and all instructions, forms, terms and specifications included in the </w:t>
      </w:r>
      <w:r w:rsidR="0044419D">
        <w:rPr>
          <w:lang w:val="en-GB"/>
        </w:rPr>
        <w:t>BIDDING DOCUMENTS</w:t>
      </w:r>
      <w:r w:rsidRPr="00FE355A">
        <w:rPr>
          <w:lang w:val="en-GB"/>
        </w:rPr>
        <w:t xml:space="preserve">. It is an obligation and sole responsibility of the </w:t>
      </w:r>
      <w:r w:rsidR="0044419D" w:rsidRPr="00FE355A">
        <w:rPr>
          <w:lang w:val="en-GB"/>
        </w:rPr>
        <w:t>B</w:t>
      </w:r>
      <w:r w:rsidR="0044419D">
        <w:rPr>
          <w:lang w:val="en-GB"/>
        </w:rPr>
        <w:t xml:space="preserve">IDDER </w:t>
      </w:r>
      <w:r w:rsidRPr="00FE355A">
        <w:rPr>
          <w:lang w:val="en-GB"/>
        </w:rPr>
        <w:t>to furnish all</w:t>
      </w:r>
      <w:r w:rsidR="0044419D" w:rsidRPr="0044419D">
        <w:rPr>
          <w:rFonts w:cs="Arial"/>
          <w:lang w:val="en-US"/>
        </w:rPr>
        <w:t xml:space="preserve"> </w:t>
      </w:r>
      <w:r w:rsidR="0044419D">
        <w:rPr>
          <w:rFonts w:cs="Arial"/>
          <w:lang w:val="en-US"/>
        </w:rPr>
        <w:t>documents and</w:t>
      </w:r>
      <w:r w:rsidRPr="00FE355A">
        <w:rPr>
          <w:lang w:val="en-GB"/>
        </w:rPr>
        <w:t xml:space="preserve"> information required</w:t>
      </w:r>
      <w:r>
        <w:rPr>
          <w:lang w:val="en-GB"/>
        </w:rPr>
        <w:t xml:space="preserve"> by the </w:t>
      </w:r>
      <w:r w:rsidR="0044419D">
        <w:rPr>
          <w:lang w:val="en-GB"/>
        </w:rPr>
        <w:t>BIDDING DOCUMENTS</w:t>
      </w:r>
      <w:r w:rsidR="0044419D" w:rsidRPr="00FE355A">
        <w:rPr>
          <w:lang w:val="en-GB"/>
        </w:rPr>
        <w:t xml:space="preserve"> </w:t>
      </w:r>
      <w:r w:rsidRPr="00FE355A">
        <w:rPr>
          <w:lang w:val="en-GB"/>
        </w:rPr>
        <w:t xml:space="preserve">and submit a </w:t>
      </w:r>
      <w:r w:rsidR="0044419D">
        <w:rPr>
          <w:lang w:val="en-GB"/>
        </w:rPr>
        <w:t>BID</w:t>
      </w:r>
      <w:r w:rsidR="0044419D" w:rsidRPr="00FE355A">
        <w:rPr>
          <w:lang w:val="en-GB"/>
        </w:rPr>
        <w:t xml:space="preserve"> </w:t>
      </w:r>
      <w:r w:rsidRPr="00FE355A">
        <w:rPr>
          <w:lang w:val="en-GB"/>
        </w:rPr>
        <w:t xml:space="preserve">which is in all aspects prepared and submitted in accordance with and pursuant to the </w:t>
      </w:r>
      <w:r w:rsidR="0044419D">
        <w:rPr>
          <w:lang w:val="en-GB"/>
        </w:rPr>
        <w:t>BIDDING DOCUMENTS</w:t>
      </w:r>
      <w:r w:rsidRPr="00FE355A">
        <w:rPr>
          <w:lang w:val="en-GB"/>
        </w:rPr>
        <w:t>.</w:t>
      </w:r>
    </w:p>
    <w:p w14:paraId="38329433" w14:textId="6F06BA48" w:rsidR="004D4C40" w:rsidRPr="00B97F0A" w:rsidRDefault="0084557B" w:rsidP="003002EB">
      <w:pPr>
        <w:pStyle w:val="Heading2"/>
        <w:numPr>
          <w:ilvl w:val="0"/>
          <w:numId w:val="5"/>
        </w:numPr>
        <w:spacing w:after="240" w:line="360" w:lineRule="auto"/>
        <w:ind w:left="426" w:hanging="426"/>
        <w:jc w:val="both"/>
        <w:rPr>
          <w:rFonts w:cs="Arial"/>
          <w:szCs w:val="24"/>
        </w:rPr>
      </w:pPr>
      <w:bookmarkStart w:id="8" w:name="_Toc65574763"/>
      <w:r w:rsidRPr="003002EB">
        <w:rPr>
          <w:rFonts w:cs="Arial"/>
          <w:szCs w:val="24"/>
        </w:rPr>
        <w:t>BID</w:t>
      </w:r>
      <w:r w:rsidRPr="001C7108">
        <w:rPr>
          <w:rFonts w:cs="Arial"/>
          <w:szCs w:val="24"/>
          <w:lang w:val="en-US"/>
        </w:rPr>
        <w:t xml:space="preserve"> SUBMISSION REQUIREMENTS</w:t>
      </w:r>
      <w:bookmarkEnd w:id="8"/>
    </w:p>
    <w:p w14:paraId="1979665B" w14:textId="175827F2" w:rsidR="00030C28" w:rsidRDefault="00560E37" w:rsidP="003002EB">
      <w:pPr>
        <w:pStyle w:val="ListParagraph"/>
        <w:numPr>
          <w:ilvl w:val="1"/>
          <w:numId w:val="5"/>
        </w:numPr>
        <w:spacing w:line="276" w:lineRule="auto"/>
        <w:jc w:val="both"/>
        <w:rPr>
          <w:rFonts w:cs="Arial"/>
          <w:lang w:val="en-US"/>
        </w:rPr>
      </w:pPr>
      <w:r w:rsidRPr="00E768C1">
        <w:rPr>
          <w:lang w:val="en-GB"/>
        </w:rPr>
        <w:t>The</w:t>
      </w:r>
      <w:r>
        <w:rPr>
          <w:rFonts w:cs="Arial"/>
          <w:lang w:val="en-US"/>
        </w:rPr>
        <w:t xml:space="preserve"> OWNER</w:t>
      </w:r>
      <w:r w:rsidRPr="00FE6F5F">
        <w:rPr>
          <w:rFonts w:cs="Arial"/>
          <w:lang w:val="en-US"/>
        </w:rPr>
        <w:t xml:space="preserve"> </w:t>
      </w:r>
      <w:r w:rsidR="00030C28" w:rsidRPr="00FE6F5F">
        <w:rPr>
          <w:rFonts w:cs="Arial"/>
          <w:lang w:val="en-US"/>
        </w:rPr>
        <w:t xml:space="preserve">will accept only </w:t>
      </w:r>
      <w:r w:rsidR="000B708F">
        <w:rPr>
          <w:rFonts w:cs="Arial"/>
          <w:lang w:val="en-US"/>
        </w:rPr>
        <w:t xml:space="preserve">a </w:t>
      </w:r>
      <w:r w:rsidR="00030C28" w:rsidRPr="00FE6F5F">
        <w:rPr>
          <w:rFonts w:cs="Arial"/>
          <w:lang w:val="en-US"/>
        </w:rPr>
        <w:t>comple</w:t>
      </w:r>
      <w:r w:rsidR="00030C28">
        <w:rPr>
          <w:rFonts w:cs="Arial"/>
          <w:lang w:val="en-US"/>
        </w:rPr>
        <w:t>te</w:t>
      </w:r>
      <w:r w:rsidR="00030C28" w:rsidRPr="00FE6F5F">
        <w:rPr>
          <w:rFonts w:cs="Arial"/>
          <w:lang w:val="en-US"/>
        </w:rPr>
        <w:t xml:space="preserve"> </w:t>
      </w:r>
      <w:r w:rsidR="000B708F">
        <w:rPr>
          <w:rFonts w:cs="Arial"/>
          <w:lang w:val="en-US"/>
        </w:rPr>
        <w:t>BID</w:t>
      </w:r>
      <w:r w:rsidR="005363F2" w:rsidRPr="005471EF">
        <w:rPr>
          <w:lang w:val="en-US"/>
        </w:rPr>
        <w:t xml:space="preserve"> </w:t>
      </w:r>
      <w:r w:rsidR="005363F2" w:rsidRPr="005471EF">
        <w:rPr>
          <w:rFonts w:cs="Arial"/>
          <w:lang w:val="en-US"/>
        </w:rPr>
        <w:t>compliant with</w:t>
      </w:r>
      <w:r w:rsidR="005363F2">
        <w:rPr>
          <w:rFonts w:cs="Arial"/>
          <w:lang w:val="en-US"/>
        </w:rPr>
        <w:t xml:space="preserve"> the</w:t>
      </w:r>
      <w:r w:rsidR="005363F2" w:rsidRPr="005471EF">
        <w:rPr>
          <w:rFonts w:cs="Arial"/>
          <w:lang w:val="en-US"/>
        </w:rPr>
        <w:t xml:space="preserve"> BIDDING DOCUMENTS</w:t>
      </w:r>
      <w:r w:rsidR="00030C28">
        <w:rPr>
          <w:rFonts w:cs="Arial"/>
          <w:lang w:val="en-US"/>
        </w:rPr>
        <w:t>.</w:t>
      </w:r>
      <w:r w:rsidR="00030C28" w:rsidRPr="00FE6F5F">
        <w:rPr>
          <w:rFonts w:cs="Arial"/>
          <w:lang w:val="en-US"/>
        </w:rPr>
        <w:t xml:space="preserve"> </w:t>
      </w:r>
      <w:r w:rsidR="005363F2" w:rsidRPr="005471EF">
        <w:rPr>
          <w:rFonts w:cs="Arial"/>
          <w:lang w:val="en-US"/>
        </w:rPr>
        <w:t>The OWNER does not allow submitting partial, variant nor alternative bids</w:t>
      </w:r>
      <w:r w:rsidR="005363F2">
        <w:rPr>
          <w:rFonts w:cs="Arial"/>
          <w:lang w:val="en-US"/>
        </w:rPr>
        <w:t xml:space="preserve"> and any such </w:t>
      </w:r>
      <w:r w:rsidR="00030C28">
        <w:rPr>
          <w:rFonts w:cs="Arial"/>
          <w:lang w:val="en-US"/>
        </w:rPr>
        <w:t>bids will be rejected.</w:t>
      </w:r>
    </w:p>
    <w:p w14:paraId="2817FC0C" w14:textId="6F82D1B0" w:rsidR="005363F2" w:rsidRDefault="005363F2" w:rsidP="003002EB">
      <w:pPr>
        <w:pStyle w:val="ListParagraph"/>
        <w:numPr>
          <w:ilvl w:val="1"/>
          <w:numId w:val="5"/>
        </w:numPr>
        <w:spacing w:line="276" w:lineRule="auto"/>
        <w:jc w:val="both"/>
        <w:rPr>
          <w:rFonts w:cs="Arial"/>
          <w:lang w:val="en-US"/>
        </w:rPr>
      </w:pPr>
      <w:r w:rsidRPr="00270959">
        <w:rPr>
          <w:rFonts w:cs="Arial"/>
          <w:lang w:val="en-US"/>
        </w:rPr>
        <w:t xml:space="preserve">A BIDDER may submit its BID individually or jointly with another party (parties) (as a CONSORTIUM) – in each case for the whole scope of the </w:t>
      </w:r>
      <w:r w:rsidR="00A91633" w:rsidRPr="00A91633">
        <w:rPr>
          <w:rFonts w:cs="Arial"/>
          <w:lang w:val="en-US"/>
        </w:rPr>
        <w:t>LICENSE AGREEMENT</w:t>
      </w:r>
      <w:r w:rsidRPr="00270959">
        <w:rPr>
          <w:rFonts w:cs="Arial"/>
          <w:lang w:val="en-US"/>
        </w:rPr>
        <w:t xml:space="preserve">. Wherever in this </w:t>
      </w:r>
      <w:r>
        <w:rPr>
          <w:rFonts w:cs="Arial"/>
          <w:lang w:val="en-US"/>
        </w:rPr>
        <w:t>ITB</w:t>
      </w:r>
      <w:r w:rsidRPr="00270959">
        <w:rPr>
          <w:rFonts w:cs="Arial"/>
          <w:lang w:val="en-US"/>
        </w:rPr>
        <w:t xml:space="preserve"> the term "CONSORTIUM” is used, it shall mean a consortium, joint venture or other unincorporated grouping of two or more entities as partners, which submit one BID as a collective body</w:t>
      </w:r>
      <w:r w:rsidR="00A91633">
        <w:rPr>
          <w:rFonts w:cs="Arial"/>
          <w:lang w:val="en-US"/>
        </w:rPr>
        <w:t>.</w:t>
      </w:r>
    </w:p>
    <w:p w14:paraId="615879E3" w14:textId="011EF295" w:rsidR="00030C28" w:rsidRPr="00807355" w:rsidRDefault="00AF1D40" w:rsidP="003002EB">
      <w:pPr>
        <w:pStyle w:val="ListParagraph"/>
        <w:numPr>
          <w:ilvl w:val="1"/>
          <w:numId w:val="5"/>
        </w:numPr>
        <w:spacing w:line="276" w:lineRule="auto"/>
        <w:jc w:val="both"/>
        <w:rPr>
          <w:rFonts w:cs="Arial"/>
          <w:lang w:val="en-US"/>
        </w:rPr>
      </w:pPr>
      <w:r w:rsidRPr="00807355">
        <w:rPr>
          <w:rFonts w:cs="Arial"/>
          <w:lang w:val="en-US"/>
        </w:rPr>
        <w:t>B</w:t>
      </w:r>
      <w:r>
        <w:rPr>
          <w:rFonts w:cs="Arial"/>
          <w:lang w:val="en-US"/>
        </w:rPr>
        <w:t>IDS</w:t>
      </w:r>
      <w:r w:rsidRPr="00807355">
        <w:rPr>
          <w:rFonts w:cs="Arial"/>
          <w:lang w:val="en-US"/>
        </w:rPr>
        <w:t xml:space="preserve"> </w:t>
      </w:r>
      <w:r w:rsidR="00030C28" w:rsidRPr="00807355">
        <w:rPr>
          <w:rFonts w:cs="Arial"/>
          <w:lang w:val="en-US"/>
        </w:rPr>
        <w:t xml:space="preserve">submitted by </w:t>
      </w:r>
      <w:r w:rsidRPr="00807355">
        <w:rPr>
          <w:rFonts w:cs="Arial"/>
          <w:lang w:val="en-US"/>
        </w:rPr>
        <w:t xml:space="preserve">CONSORTIUM </w:t>
      </w:r>
      <w:r w:rsidR="00030C28" w:rsidRPr="00807355">
        <w:rPr>
          <w:rFonts w:cs="Arial"/>
          <w:lang w:val="en-US"/>
        </w:rPr>
        <w:t>shall comply with the following requirements:</w:t>
      </w:r>
    </w:p>
    <w:p w14:paraId="1A48E896" w14:textId="19EBEF8E" w:rsidR="00030C28" w:rsidRPr="00807355" w:rsidRDefault="00AF1D40" w:rsidP="00B71FA0">
      <w:pPr>
        <w:pStyle w:val="ListParagraph"/>
        <w:numPr>
          <w:ilvl w:val="2"/>
          <w:numId w:val="5"/>
        </w:numPr>
        <w:spacing w:line="276" w:lineRule="auto"/>
        <w:ind w:left="1418"/>
        <w:jc w:val="both"/>
        <w:rPr>
          <w:rFonts w:cs="Arial"/>
          <w:lang w:val="en-US"/>
        </w:rPr>
      </w:pPr>
      <w:r>
        <w:rPr>
          <w:rFonts w:cs="Arial"/>
          <w:lang w:val="en-US"/>
        </w:rPr>
        <w:t>the BID</w:t>
      </w:r>
      <w:r w:rsidRPr="00807355">
        <w:rPr>
          <w:rFonts w:cs="Arial"/>
          <w:lang w:val="en-US"/>
        </w:rPr>
        <w:t xml:space="preserve"> </w:t>
      </w:r>
      <w:r w:rsidR="00030C28" w:rsidRPr="00807355">
        <w:rPr>
          <w:rFonts w:cs="Arial"/>
          <w:lang w:val="en-US"/>
        </w:rPr>
        <w:t xml:space="preserve">shall be signed so as to be legally binding </w:t>
      </w:r>
      <w:r>
        <w:rPr>
          <w:rFonts w:cs="Arial"/>
          <w:lang w:val="en-US"/>
        </w:rPr>
        <w:t>on</w:t>
      </w:r>
      <w:r w:rsidRPr="00807355">
        <w:rPr>
          <w:rFonts w:cs="Arial"/>
          <w:lang w:val="en-US"/>
        </w:rPr>
        <w:t xml:space="preserve"> </w:t>
      </w:r>
      <w:r w:rsidR="00030C28" w:rsidRPr="00807355">
        <w:rPr>
          <w:rFonts w:cs="Arial"/>
          <w:lang w:val="en-US"/>
        </w:rPr>
        <w:t>all partners in full extent;</w:t>
      </w:r>
    </w:p>
    <w:p w14:paraId="7A0F8447" w14:textId="2644194A" w:rsidR="00030C28" w:rsidRPr="00807355" w:rsidRDefault="00AF1D40" w:rsidP="00B71FA0">
      <w:pPr>
        <w:pStyle w:val="ListParagraph"/>
        <w:numPr>
          <w:ilvl w:val="2"/>
          <w:numId w:val="5"/>
        </w:numPr>
        <w:spacing w:line="276" w:lineRule="auto"/>
        <w:ind w:left="1418"/>
        <w:jc w:val="both"/>
        <w:rPr>
          <w:rFonts w:cs="Arial"/>
          <w:lang w:val="en-US"/>
        </w:rPr>
      </w:pPr>
      <w:bookmarkStart w:id="9" w:name="_Ref42257527"/>
      <w:r>
        <w:rPr>
          <w:rFonts w:cs="Arial"/>
          <w:lang w:val="en-US"/>
        </w:rPr>
        <w:t>o</w:t>
      </w:r>
      <w:r w:rsidRPr="00807355">
        <w:rPr>
          <w:rFonts w:cs="Arial"/>
          <w:lang w:val="en-US"/>
        </w:rPr>
        <w:t xml:space="preserve">ne </w:t>
      </w:r>
      <w:r w:rsidR="00030C28" w:rsidRPr="00807355">
        <w:rPr>
          <w:rFonts w:cs="Arial"/>
          <w:lang w:val="en-US"/>
        </w:rPr>
        <w:t xml:space="preserve">of the partners shall be nominated as </w:t>
      </w:r>
      <w:r w:rsidR="003E2784" w:rsidRPr="00807355">
        <w:rPr>
          <w:rFonts w:cs="Arial"/>
          <w:lang w:val="en-US"/>
        </w:rPr>
        <w:t xml:space="preserve">CONSORTIUM </w:t>
      </w:r>
      <w:r w:rsidR="00030C28" w:rsidRPr="00807355">
        <w:rPr>
          <w:rFonts w:cs="Arial"/>
          <w:lang w:val="en-US"/>
        </w:rPr>
        <w:t xml:space="preserve">leader and this </w:t>
      </w:r>
      <w:r w:rsidR="00997355" w:rsidRPr="00807355">
        <w:rPr>
          <w:rFonts w:cs="Arial"/>
          <w:lang w:val="en-US"/>
        </w:rPr>
        <w:t>authori</w:t>
      </w:r>
      <w:r w:rsidR="00997355">
        <w:rPr>
          <w:rFonts w:cs="Arial"/>
          <w:lang w:val="en-US"/>
        </w:rPr>
        <w:t>s</w:t>
      </w:r>
      <w:r w:rsidR="00997355" w:rsidRPr="00807355">
        <w:rPr>
          <w:rFonts w:cs="Arial"/>
          <w:lang w:val="en-US"/>
        </w:rPr>
        <w:t xml:space="preserve">ation </w:t>
      </w:r>
      <w:r w:rsidR="00030C28" w:rsidRPr="00807355">
        <w:rPr>
          <w:rFonts w:cs="Arial"/>
          <w:lang w:val="en-US"/>
        </w:rPr>
        <w:t>shall be evidenced by submitting a power</w:t>
      </w:r>
      <w:r w:rsidR="00997355">
        <w:rPr>
          <w:rFonts w:cs="Arial"/>
          <w:lang w:val="en-US"/>
        </w:rPr>
        <w:t xml:space="preserve"> (or powers)</w:t>
      </w:r>
      <w:r w:rsidR="00030C28" w:rsidRPr="00807355">
        <w:rPr>
          <w:rFonts w:cs="Arial"/>
          <w:lang w:val="en-US"/>
        </w:rPr>
        <w:t xml:space="preserve"> of attorney signed legally by all the partners (authori</w:t>
      </w:r>
      <w:r w:rsidR="00997355">
        <w:rPr>
          <w:rFonts w:cs="Arial"/>
          <w:lang w:val="en-US"/>
        </w:rPr>
        <w:t>s</w:t>
      </w:r>
      <w:r w:rsidR="00030C28" w:rsidRPr="00807355">
        <w:rPr>
          <w:rFonts w:cs="Arial"/>
          <w:lang w:val="en-US"/>
        </w:rPr>
        <w:t>ed signatories);</w:t>
      </w:r>
      <w:bookmarkEnd w:id="9"/>
    </w:p>
    <w:p w14:paraId="40528411" w14:textId="4AEAAFB2" w:rsidR="00030C28" w:rsidRPr="008F7D51" w:rsidRDefault="003E2784" w:rsidP="00B71FA0">
      <w:pPr>
        <w:pStyle w:val="ListParagraph"/>
        <w:numPr>
          <w:ilvl w:val="2"/>
          <w:numId w:val="5"/>
        </w:numPr>
        <w:spacing w:line="276" w:lineRule="auto"/>
        <w:ind w:left="1418"/>
        <w:jc w:val="both"/>
        <w:rPr>
          <w:rFonts w:cs="Arial"/>
          <w:lang w:val="en-US"/>
        </w:rPr>
      </w:pPr>
      <w:r w:rsidRPr="00807355">
        <w:rPr>
          <w:rFonts w:cs="Arial"/>
          <w:lang w:val="en-US"/>
        </w:rPr>
        <w:t xml:space="preserve">CONSORTIUM </w:t>
      </w:r>
      <w:r w:rsidR="00030C28" w:rsidRPr="00807355">
        <w:rPr>
          <w:rFonts w:cs="Arial"/>
          <w:lang w:val="en-US"/>
        </w:rPr>
        <w:t xml:space="preserve">leader shall be </w:t>
      </w:r>
      <w:r w:rsidR="00CB7780" w:rsidRPr="00807355">
        <w:rPr>
          <w:rFonts w:cs="Arial"/>
          <w:lang w:val="en-US"/>
        </w:rPr>
        <w:t>authori</w:t>
      </w:r>
      <w:r w:rsidR="00CB7780">
        <w:rPr>
          <w:rFonts w:cs="Arial"/>
          <w:lang w:val="en-US"/>
        </w:rPr>
        <w:t>s</w:t>
      </w:r>
      <w:r w:rsidR="00CB7780" w:rsidRPr="00807355">
        <w:rPr>
          <w:rFonts w:cs="Arial"/>
          <w:lang w:val="en-US"/>
        </w:rPr>
        <w:t xml:space="preserve">ed </w:t>
      </w:r>
      <w:r w:rsidR="00030C28" w:rsidRPr="00807355">
        <w:rPr>
          <w:rFonts w:cs="Arial"/>
          <w:lang w:val="en-US"/>
        </w:rPr>
        <w:t xml:space="preserve">to incur liabilities and receive instructions for and on behalf of any and all partners of the </w:t>
      </w:r>
      <w:r w:rsidRPr="00807355">
        <w:rPr>
          <w:rFonts w:cs="Arial"/>
          <w:lang w:val="en-US"/>
        </w:rPr>
        <w:t xml:space="preserve">CONSORTIUM </w:t>
      </w:r>
      <w:r w:rsidR="00030C28" w:rsidRPr="00807355">
        <w:rPr>
          <w:rFonts w:cs="Arial"/>
          <w:lang w:val="en-US"/>
        </w:rPr>
        <w:t xml:space="preserve">and entire execution of the </w:t>
      </w:r>
      <w:r w:rsidR="00CB7780">
        <w:rPr>
          <w:rFonts w:cs="Arial"/>
          <w:lang w:val="en-US"/>
        </w:rPr>
        <w:t>LICENSE AGREEMENT</w:t>
      </w:r>
      <w:r w:rsidR="00CB7780" w:rsidRPr="00807355">
        <w:rPr>
          <w:rFonts w:cs="Arial"/>
          <w:lang w:val="en-US"/>
        </w:rPr>
        <w:t xml:space="preserve"> </w:t>
      </w:r>
      <w:r w:rsidR="00030C28" w:rsidRPr="008F7D51">
        <w:rPr>
          <w:rFonts w:cs="Arial"/>
          <w:lang w:val="en-US"/>
        </w:rPr>
        <w:t>including payment; such authority shall be</w:t>
      </w:r>
      <w:r w:rsidR="00030C28">
        <w:rPr>
          <w:rFonts w:cs="Arial"/>
          <w:lang w:val="en-US"/>
        </w:rPr>
        <w:t xml:space="preserve"> </w:t>
      </w:r>
      <w:r w:rsidR="00030C28" w:rsidRPr="008F7D51">
        <w:rPr>
          <w:rFonts w:cs="Arial"/>
          <w:lang w:val="en-US"/>
        </w:rPr>
        <w:t>included in the power</w:t>
      </w:r>
      <w:r w:rsidR="00CB7780">
        <w:rPr>
          <w:rFonts w:cs="Arial"/>
          <w:lang w:val="en-US"/>
        </w:rPr>
        <w:t xml:space="preserve"> (or powers)</w:t>
      </w:r>
      <w:r w:rsidR="00030C28" w:rsidRPr="008F7D51">
        <w:rPr>
          <w:rFonts w:cs="Arial"/>
          <w:lang w:val="en-US"/>
        </w:rPr>
        <w:t xml:space="preserve"> of attorney provided by the other partners to the </w:t>
      </w:r>
      <w:r w:rsidR="00CB7780" w:rsidRPr="00807355">
        <w:rPr>
          <w:rFonts w:cs="Arial"/>
          <w:lang w:val="en-US"/>
        </w:rPr>
        <w:t>CONSORTIUM leader</w:t>
      </w:r>
      <w:r w:rsidR="00030C28" w:rsidRPr="008F7D51">
        <w:rPr>
          <w:rFonts w:cs="Arial"/>
          <w:lang w:val="en-US"/>
        </w:rPr>
        <w:t>;</w:t>
      </w:r>
    </w:p>
    <w:p w14:paraId="38A145C9" w14:textId="0A7BC66C" w:rsidR="00030C28" w:rsidRPr="008F7D51" w:rsidRDefault="008C2885" w:rsidP="00B71FA0">
      <w:pPr>
        <w:pStyle w:val="ListParagraph"/>
        <w:numPr>
          <w:ilvl w:val="2"/>
          <w:numId w:val="5"/>
        </w:numPr>
        <w:spacing w:line="276" w:lineRule="auto"/>
        <w:ind w:left="1418"/>
        <w:jc w:val="both"/>
        <w:rPr>
          <w:rFonts w:cs="Arial"/>
          <w:lang w:val="en-US"/>
        </w:rPr>
      </w:pPr>
      <w:r>
        <w:rPr>
          <w:rFonts w:cs="Arial"/>
          <w:lang w:val="en-US"/>
        </w:rPr>
        <w:t>a</w:t>
      </w:r>
      <w:r w:rsidRPr="00807355">
        <w:rPr>
          <w:rFonts w:cs="Arial"/>
          <w:lang w:val="en-US"/>
        </w:rPr>
        <w:t xml:space="preserve">ll </w:t>
      </w:r>
      <w:r w:rsidR="00030C28" w:rsidRPr="00807355">
        <w:rPr>
          <w:rFonts w:cs="Arial"/>
          <w:lang w:val="en-US"/>
        </w:rPr>
        <w:t xml:space="preserve">partners of </w:t>
      </w:r>
      <w:r w:rsidR="003E2784" w:rsidRPr="00807355">
        <w:rPr>
          <w:rFonts w:cs="Arial"/>
          <w:lang w:val="en-US"/>
        </w:rPr>
        <w:t xml:space="preserve">CONSORTIUM </w:t>
      </w:r>
      <w:r w:rsidR="00030C28" w:rsidRPr="00807355">
        <w:rPr>
          <w:rFonts w:cs="Arial"/>
          <w:lang w:val="en-US"/>
        </w:rPr>
        <w:t xml:space="preserve">shall be liable jointly and severally for the execution of the </w:t>
      </w:r>
      <w:r w:rsidRPr="008F7D51">
        <w:rPr>
          <w:rFonts w:cs="Arial"/>
          <w:lang w:val="en-US"/>
        </w:rPr>
        <w:t>LICENSE AGREEMENT</w:t>
      </w:r>
      <w:r>
        <w:rPr>
          <w:rFonts w:cs="Arial"/>
          <w:lang w:val="en-US"/>
        </w:rPr>
        <w:t xml:space="preserve"> and their BID</w:t>
      </w:r>
      <w:r w:rsidRPr="008F7D51">
        <w:rPr>
          <w:rFonts w:cs="Arial"/>
          <w:lang w:val="en-US"/>
        </w:rPr>
        <w:t xml:space="preserve"> </w:t>
      </w:r>
      <w:r w:rsidR="00030C28" w:rsidRPr="008F7D51">
        <w:rPr>
          <w:rFonts w:cs="Arial"/>
          <w:lang w:val="en-US"/>
        </w:rPr>
        <w:t>and relevant statement to this</w:t>
      </w:r>
      <w:r w:rsidR="00030C28">
        <w:rPr>
          <w:rFonts w:cs="Arial"/>
          <w:lang w:val="en-US"/>
        </w:rPr>
        <w:t xml:space="preserve"> </w:t>
      </w:r>
      <w:r w:rsidR="00030C28" w:rsidRPr="008F7D51">
        <w:rPr>
          <w:rFonts w:cs="Arial"/>
          <w:lang w:val="en-US"/>
        </w:rPr>
        <w:t xml:space="preserve">effect shall be included in the </w:t>
      </w:r>
      <w:r w:rsidRPr="008F7D51">
        <w:rPr>
          <w:rFonts w:cs="Arial"/>
          <w:lang w:val="en-US"/>
        </w:rPr>
        <w:t>authori</w:t>
      </w:r>
      <w:r>
        <w:rPr>
          <w:rFonts w:cs="Arial"/>
          <w:lang w:val="en-US"/>
        </w:rPr>
        <w:t>s</w:t>
      </w:r>
      <w:r w:rsidRPr="008F7D51">
        <w:rPr>
          <w:rFonts w:cs="Arial"/>
          <w:lang w:val="en-US"/>
        </w:rPr>
        <w:t xml:space="preserve">ation </w:t>
      </w:r>
      <w:r w:rsidR="00030C28" w:rsidRPr="008F7D51">
        <w:rPr>
          <w:rFonts w:cs="Arial"/>
          <w:lang w:val="en-US"/>
        </w:rPr>
        <w:t xml:space="preserve">mentioned under </w:t>
      </w:r>
      <w:r>
        <w:rPr>
          <w:rFonts w:cs="Arial"/>
          <w:lang w:val="en-US"/>
        </w:rPr>
        <w:t xml:space="preserve">Clause </w:t>
      </w:r>
      <w:r w:rsidR="007F2CA8">
        <w:rPr>
          <w:rFonts w:cs="Arial"/>
          <w:lang w:val="en-US"/>
        </w:rPr>
        <w:fldChar w:fldCharType="begin"/>
      </w:r>
      <w:r w:rsidR="007F2CA8">
        <w:rPr>
          <w:rFonts w:cs="Arial"/>
          <w:lang w:val="en-US"/>
        </w:rPr>
        <w:instrText xml:space="preserve"> REF _Ref42257527 \r \h </w:instrText>
      </w:r>
      <w:r w:rsidR="008E3033">
        <w:rPr>
          <w:rFonts w:cs="Arial"/>
          <w:lang w:val="en-US"/>
        </w:rPr>
        <w:instrText xml:space="preserve"> \* MERGEFORMAT </w:instrText>
      </w:r>
      <w:r w:rsidR="007F2CA8">
        <w:rPr>
          <w:rFonts w:cs="Arial"/>
          <w:lang w:val="en-US"/>
        </w:rPr>
      </w:r>
      <w:r w:rsidR="007F2CA8">
        <w:rPr>
          <w:rFonts w:cs="Arial"/>
          <w:lang w:val="en-US"/>
        </w:rPr>
        <w:fldChar w:fldCharType="separate"/>
      </w:r>
      <w:r w:rsidR="00384C3E">
        <w:rPr>
          <w:rFonts w:cs="Arial"/>
          <w:lang w:val="en-US"/>
        </w:rPr>
        <w:t>5.3.2</w:t>
      </w:r>
      <w:r w:rsidR="007F2CA8">
        <w:rPr>
          <w:rFonts w:cs="Arial"/>
          <w:lang w:val="en-US"/>
        </w:rPr>
        <w:fldChar w:fldCharType="end"/>
      </w:r>
      <w:r w:rsidR="007F2CA8">
        <w:rPr>
          <w:rFonts w:cs="Arial"/>
          <w:lang w:val="en-US"/>
        </w:rPr>
        <w:t xml:space="preserve"> </w:t>
      </w:r>
      <w:r w:rsidR="00030C28" w:rsidRPr="008F7D51">
        <w:rPr>
          <w:rFonts w:cs="Arial"/>
          <w:lang w:val="en-US"/>
        </w:rPr>
        <w:t>above as well as in the</w:t>
      </w:r>
      <w:r w:rsidR="00030C28">
        <w:rPr>
          <w:rFonts w:cs="Arial"/>
          <w:lang w:val="en-US"/>
        </w:rPr>
        <w:t xml:space="preserve"> </w:t>
      </w:r>
      <w:r w:rsidR="00562D1B" w:rsidRPr="008F7D51">
        <w:rPr>
          <w:rFonts w:cs="Arial"/>
          <w:lang w:val="en-US"/>
        </w:rPr>
        <w:t>LICENSE AGREEMENT</w:t>
      </w:r>
      <w:r w:rsidR="00541426">
        <w:rPr>
          <w:rFonts w:cs="Arial"/>
          <w:lang w:val="en-US"/>
        </w:rPr>
        <w:t>.</w:t>
      </w:r>
    </w:p>
    <w:p w14:paraId="1DFF000C" w14:textId="6EF99270" w:rsidR="00030C28" w:rsidRPr="00807355" w:rsidRDefault="008C2885" w:rsidP="00B71FA0">
      <w:pPr>
        <w:pStyle w:val="ListParagraph"/>
        <w:numPr>
          <w:ilvl w:val="2"/>
          <w:numId w:val="5"/>
        </w:numPr>
        <w:spacing w:line="276" w:lineRule="auto"/>
        <w:ind w:left="1418"/>
        <w:jc w:val="both"/>
        <w:rPr>
          <w:rFonts w:cs="Arial"/>
          <w:lang w:val="en-US"/>
        </w:rPr>
      </w:pPr>
      <w:r>
        <w:rPr>
          <w:rFonts w:cs="Arial"/>
          <w:lang w:val="en-US"/>
        </w:rPr>
        <w:t>a</w:t>
      </w:r>
      <w:r w:rsidRPr="00807355">
        <w:rPr>
          <w:rFonts w:cs="Arial"/>
          <w:lang w:val="en-US"/>
        </w:rPr>
        <w:t xml:space="preserve"> </w:t>
      </w:r>
      <w:r w:rsidR="00030C28" w:rsidRPr="00807355">
        <w:rPr>
          <w:rFonts w:cs="Arial"/>
          <w:lang w:val="en-US"/>
        </w:rPr>
        <w:t xml:space="preserve">copy of the </w:t>
      </w:r>
      <w:r w:rsidR="003E2784" w:rsidRPr="00807355">
        <w:rPr>
          <w:rFonts w:cs="Arial"/>
          <w:lang w:val="en-US"/>
        </w:rPr>
        <w:t xml:space="preserve">CONSORTIUM </w:t>
      </w:r>
      <w:r w:rsidR="00030C28" w:rsidRPr="00807355">
        <w:rPr>
          <w:rFonts w:cs="Arial"/>
          <w:lang w:val="en-US"/>
        </w:rPr>
        <w:t xml:space="preserve">agreement entered into by and between the </w:t>
      </w:r>
      <w:r w:rsidR="003E2784" w:rsidRPr="00807355">
        <w:rPr>
          <w:rFonts w:cs="Arial"/>
          <w:lang w:val="en-US"/>
        </w:rPr>
        <w:t xml:space="preserve">CONSORTIUM </w:t>
      </w:r>
      <w:r w:rsidR="00030C28" w:rsidRPr="00807355">
        <w:rPr>
          <w:rFonts w:cs="Arial"/>
          <w:lang w:val="en-US"/>
        </w:rPr>
        <w:t xml:space="preserve">members shall be submitted along with </w:t>
      </w:r>
      <w:r w:rsidR="00BC772F">
        <w:rPr>
          <w:rFonts w:cs="Arial"/>
          <w:lang w:val="en-US"/>
        </w:rPr>
        <w:t>BID</w:t>
      </w:r>
      <w:r w:rsidR="00030C28" w:rsidRPr="00807355">
        <w:rPr>
          <w:rFonts w:cs="Arial"/>
          <w:lang w:val="en-US"/>
        </w:rPr>
        <w:t>.</w:t>
      </w:r>
    </w:p>
    <w:p w14:paraId="5AB17F89" w14:textId="2D530ADB" w:rsidR="00030C28" w:rsidRDefault="008C2885" w:rsidP="00B71FA0">
      <w:pPr>
        <w:pStyle w:val="ListParagraph"/>
        <w:numPr>
          <w:ilvl w:val="2"/>
          <w:numId w:val="5"/>
        </w:numPr>
        <w:spacing w:line="276" w:lineRule="auto"/>
        <w:ind w:left="1418"/>
        <w:jc w:val="both"/>
        <w:rPr>
          <w:rFonts w:cs="Arial"/>
          <w:lang w:val="en-US"/>
        </w:rPr>
      </w:pPr>
      <w:r>
        <w:rPr>
          <w:rFonts w:cs="Arial"/>
          <w:lang w:val="en-US"/>
        </w:rPr>
        <w:t xml:space="preserve">the </w:t>
      </w:r>
      <w:r w:rsidR="00731732">
        <w:rPr>
          <w:rFonts w:cs="Arial"/>
          <w:lang w:val="en-US"/>
        </w:rPr>
        <w:t xml:space="preserve">OWNER </w:t>
      </w:r>
      <w:r w:rsidR="00030C28" w:rsidRPr="00804E12">
        <w:rPr>
          <w:rFonts w:cs="Arial"/>
          <w:lang w:val="en-US"/>
        </w:rPr>
        <w:t xml:space="preserve">may consider that a change in </w:t>
      </w:r>
      <w:r w:rsidR="003E2784" w:rsidRPr="00804E12">
        <w:rPr>
          <w:rFonts w:cs="Arial"/>
          <w:lang w:val="en-US"/>
        </w:rPr>
        <w:t xml:space="preserve">CONSORTIUM </w:t>
      </w:r>
      <w:r w:rsidR="00030C28" w:rsidRPr="00804E12">
        <w:rPr>
          <w:rFonts w:cs="Arial"/>
          <w:lang w:val="en-US"/>
        </w:rPr>
        <w:t xml:space="preserve">members or </w:t>
      </w:r>
      <w:r w:rsidR="00731732">
        <w:rPr>
          <w:rFonts w:cs="Arial"/>
          <w:lang w:val="en-US"/>
        </w:rPr>
        <w:t>adding new</w:t>
      </w:r>
      <w:r w:rsidR="00030C28" w:rsidRPr="00804E12">
        <w:rPr>
          <w:rFonts w:cs="Arial"/>
          <w:lang w:val="en-US"/>
        </w:rPr>
        <w:t xml:space="preserve"> </w:t>
      </w:r>
      <w:r w:rsidR="003E2784" w:rsidRPr="00804E12">
        <w:rPr>
          <w:rFonts w:cs="Arial"/>
          <w:lang w:val="en-US"/>
        </w:rPr>
        <w:t xml:space="preserve">CONSORTIUM </w:t>
      </w:r>
      <w:r w:rsidR="00030C28" w:rsidRPr="00804E12">
        <w:rPr>
          <w:rFonts w:cs="Arial"/>
          <w:lang w:val="en-US"/>
        </w:rPr>
        <w:t>member</w:t>
      </w:r>
      <w:r w:rsidR="00731732">
        <w:rPr>
          <w:rFonts w:cs="Arial"/>
          <w:lang w:val="en-US"/>
        </w:rPr>
        <w:t>(</w:t>
      </w:r>
      <w:r w:rsidR="00030C28" w:rsidRPr="00804E12">
        <w:rPr>
          <w:rFonts w:cs="Arial"/>
          <w:lang w:val="en-US"/>
        </w:rPr>
        <w:t>s</w:t>
      </w:r>
      <w:r w:rsidR="00731732">
        <w:rPr>
          <w:rFonts w:cs="Arial"/>
          <w:lang w:val="en-US"/>
        </w:rPr>
        <w:t>)</w:t>
      </w:r>
      <w:r w:rsidR="00030C28" w:rsidRPr="00804E12">
        <w:rPr>
          <w:rFonts w:cs="Arial"/>
          <w:lang w:val="en-US"/>
        </w:rPr>
        <w:t xml:space="preserve"> during the </w:t>
      </w:r>
      <w:r w:rsidR="00731732" w:rsidRPr="001C7108">
        <w:rPr>
          <w:rFonts w:cs="Arial"/>
          <w:lang w:val="en-US"/>
        </w:rPr>
        <w:t>BIDDING PROCESS</w:t>
      </w:r>
      <w:r w:rsidR="00030C28" w:rsidRPr="00804E12">
        <w:rPr>
          <w:rFonts w:cs="Arial"/>
          <w:lang w:val="en-US"/>
        </w:rPr>
        <w:t xml:space="preserve">, with the exception of change of the </w:t>
      </w:r>
      <w:r w:rsidR="003E2784" w:rsidRPr="00804E12">
        <w:rPr>
          <w:rFonts w:cs="Arial"/>
          <w:lang w:val="en-US"/>
        </w:rPr>
        <w:t xml:space="preserve">CONSORTIUM </w:t>
      </w:r>
      <w:r w:rsidR="00030C28" w:rsidRPr="00804E12">
        <w:rPr>
          <w:rFonts w:cs="Arial"/>
          <w:lang w:val="en-US"/>
        </w:rPr>
        <w:t xml:space="preserve">leader, does not constitute a change in the collective </w:t>
      </w:r>
      <w:r w:rsidR="00731732">
        <w:rPr>
          <w:rFonts w:cs="Arial"/>
          <w:lang w:val="en-US"/>
        </w:rPr>
        <w:t>BID</w:t>
      </w:r>
      <w:r w:rsidR="00731732" w:rsidRPr="00804E12">
        <w:rPr>
          <w:rFonts w:cs="Arial"/>
          <w:lang w:val="en-US"/>
        </w:rPr>
        <w:t xml:space="preserve"> </w:t>
      </w:r>
      <w:r w:rsidR="00030C28" w:rsidRPr="00804E12">
        <w:rPr>
          <w:rFonts w:cs="Arial"/>
          <w:lang w:val="en-US"/>
        </w:rPr>
        <w:t xml:space="preserve">submitted by the </w:t>
      </w:r>
      <w:r w:rsidR="003E2784" w:rsidRPr="00804E12">
        <w:rPr>
          <w:rFonts w:cs="Arial"/>
          <w:lang w:val="en-US"/>
        </w:rPr>
        <w:t xml:space="preserve">CONSORTIUM </w:t>
      </w:r>
      <w:r w:rsidR="00030C28" w:rsidRPr="00804E12">
        <w:rPr>
          <w:rFonts w:cs="Arial"/>
          <w:lang w:val="en-US"/>
        </w:rPr>
        <w:t xml:space="preserve">members, and will be approved to further stages of the </w:t>
      </w:r>
      <w:r w:rsidR="00731732" w:rsidRPr="001C7108">
        <w:rPr>
          <w:rFonts w:cs="Arial"/>
          <w:lang w:val="en-US"/>
        </w:rPr>
        <w:t>BIDDING PROCESS</w:t>
      </w:r>
      <w:r w:rsidR="00030C28" w:rsidRPr="00804E12">
        <w:rPr>
          <w:rFonts w:cs="Arial"/>
          <w:lang w:val="en-US"/>
        </w:rPr>
        <w:t xml:space="preserve">. Extension in the </w:t>
      </w:r>
      <w:r w:rsidR="003E2784" w:rsidRPr="00804E12">
        <w:rPr>
          <w:rFonts w:cs="Arial"/>
          <w:lang w:val="en-US"/>
        </w:rPr>
        <w:t xml:space="preserve">CONSORTIUM </w:t>
      </w:r>
      <w:r w:rsidR="00030C28" w:rsidRPr="00804E12">
        <w:rPr>
          <w:rFonts w:cs="Arial"/>
          <w:lang w:val="en-US"/>
        </w:rPr>
        <w:t xml:space="preserve">members by a new entity or any changes in </w:t>
      </w:r>
      <w:r w:rsidR="003E2784" w:rsidRPr="00804E12">
        <w:rPr>
          <w:rFonts w:cs="Arial"/>
          <w:lang w:val="en-US"/>
        </w:rPr>
        <w:t xml:space="preserve">CONSORTIUM </w:t>
      </w:r>
      <w:r w:rsidR="00030C28" w:rsidRPr="00804E12">
        <w:rPr>
          <w:rFonts w:cs="Arial"/>
          <w:lang w:val="en-US"/>
        </w:rPr>
        <w:lastRenderedPageBreak/>
        <w:t xml:space="preserve">members require the written consent of the </w:t>
      </w:r>
      <w:r w:rsidR="00731732">
        <w:rPr>
          <w:rFonts w:cs="Arial"/>
          <w:lang w:val="en-US"/>
        </w:rPr>
        <w:t>OWNER</w:t>
      </w:r>
      <w:r w:rsidR="00731732" w:rsidRPr="00804E12">
        <w:rPr>
          <w:rFonts w:cs="Arial"/>
          <w:lang w:val="en-US"/>
        </w:rPr>
        <w:t xml:space="preserve"> </w:t>
      </w:r>
      <w:r w:rsidR="00030C28" w:rsidRPr="00804E12">
        <w:rPr>
          <w:rFonts w:cs="Arial"/>
          <w:lang w:val="en-US"/>
        </w:rPr>
        <w:t xml:space="preserve">and signing of a Non-Disclosure Agreement by each new </w:t>
      </w:r>
      <w:r w:rsidR="003E2784" w:rsidRPr="00804E12">
        <w:rPr>
          <w:rFonts w:cs="Arial"/>
          <w:lang w:val="en-US"/>
        </w:rPr>
        <w:t xml:space="preserve">CONSORTIUM </w:t>
      </w:r>
      <w:r w:rsidR="00030C28" w:rsidRPr="00804E12">
        <w:rPr>
          <w:rFonts w:cs="Arial"/>
          <w:lang w:val="en-US"/>
        </w:rPr>
        <w:t xml:space="preserve">partner. The </w:t>
      </w:r>
      <w:r w:rsidR="00731732">
        <w:rPr>
          <w:rFonts w:cs="Arial"/>
          <w:lang w:val="en-US"/>
        </w:rPr>
        <w:t>OWNER</w:t>
      </w:r>
      <w:r w:rsidR="00731732" w:rsidRPr="00804E12">
        <w:rPr>
          <w:rFonts w:cs="Arial"/>
          <w:lang w:val="en-US"/>
        </w:rPr>
        <w:t xml:space="preserve"> </w:t>
      </w:r>
      <w:r w:rsidR="00030C28" w:rsidRPr="00804E12">
        <w:rPr>
          <w:rFonts w:cs="Arial"/>
          <w:lang w:val="en-US"/>
        </w:rPr>
        <w:t xml:space="preserve">may accept the change in the </w:t>
      </w:r>
      <w:r w:rsidR="003E2784" w:rsidRPr="00804E12">
        <w:rPr>
          <w:rFonts w:cs="Arial"/>
          <w:lang w:val="en-US"/>
        </w:rPr>
        <w:t xml:space="preserve">CONSORTIUM </w:t>
      </w:r>
      <w:r w:rsidR="00030C28" w:rsidRPr="00804E12">
        <w:rPr>
          <w:rFonts w:cs="Arial"/>
          <w:lang w:val="en-US"/>
        </w:rPr>
        <w:t xml:space="preserve">composition at the </w:t>
      </w:r>
      <w:r w:rsidR="00731732">
        <w:rPr>
          <w:rFonts w:cs="Arial"/>
          <w:lang w:val="en-US"/>
        </w:rPr>
        <w:t>OWNER</w:t>
      </w:r>
      <w:r w:rsidR="00030C28" w:rsidRPr="00807355">
        <w:rPr>
          <w:rFonts w:cs="Arial"/>
          <w:lang w:val="en-US"/>
        </w:rPr>
        <w:t>’s discretion.</w:t>
      </w:r>
    </w:p>
    <w:p w14:paraId="630B54D8" w14:textId="464AB100" w:rsidR="00AA30FA" w:rsidRDefault="00AA30FA" w:rsidP="003002EB">
      <w:pPr>
        <w:pStyle w:val="Heading2"/>
        <w:numPr>
          <w:ilvl w:val="0"/>
          <w:numId w:val="5"/>
        </w:numPr>
        <w:spacing w:after="240" w:line="360" w:lineRule="auto"/>
        <w:ind w:left="426" w:hanging="426"/>
        <w:jc w:val="both"/>
        <w:rPr>
          <w:lang w:val="en-GB"/>
        </w:rPr>
      </w:pPr>
      <w:bookmarkStart w:id="10" w:name="_Toc58520505"/>
      <w:bookmarkStart w:id="11" w:name="_Toc65574764"/>
      <w:r w:rsidRPr="00D14205">
        <w:rPr>
          <w:rFonts w:cs="Arial"/>
          <w:szCs w:val="24"/>
          <w:lang w:val="en-US"/>
        </w:rPr>
        <w:t>RULES GOVERNING THE BIDDING PROCESS</w:t>
      </w:r>
      <w:r>
        <w:rPr>
          <w:rFonts w:cs="Arial"/>
          <w:szCs w:val="24"/>
          <w:lang w:val="en-US"/>
        </w:rPr>
        <w:t xml:space="preserve"> AND</w:t>
      </w:r>
      <w:r w:rsidRPr="00D14205">
        <w:rPr>
          <w:rFonts w:cs="Arial"/>
          <w:szCs w:val="24"/>
          <w:lang w:val="en-US"/>
        </w:rPr>
        <w:t xml:space="preserve"> NEGOTIATIONS OF THE BID</w:t>
      </w:r>
      <w:bookmarkEnd w:id="10"/>
      <w:bookmarkEnd w:id="11"/>
    </w:p>
    <w:p w14:paraId="19A0BC00" w14:textId="5B2DF2B9" w:rsidR="00E768C1" w:rsidRPr="006D636B" w:rsidRDefault="00E768C1" w:rsidP="006D636B">
      <w:pPr>
        <w:pStyle w:val="ListParagraph"/>
        <w:numPr>
          <w:ilvl w:val="1"/>
          <w:numId w:val="5"/>
        </w:numPr>
        <w:spacing w:line="276" w:lineRule="auto"/>
        <w:jc w:val="both"/>
        <w:rPr>
          <w:lang w:val="en-GB"/>
        </w:rPr>
      </w:pPr>
      <w:r w:rsidRPr="006D636B">
        <w:rPr>
          <w:lang w:val="en-GB"/>
        </w:rPr>
        <w:t xml:space="preserve">The BIDS are submitted as part of the purchasing procedure carried out by the OWNER </w:t>
      </w:r>
      <w:r w:rsidRPr="006110AC">
        <w:rPr>
          <w:lang w:val="en-GB"/>
        </w:rPr>
        <w:t xml:space="preserve">Despite reaching consensus on all the clauses which were the subject matter of the negotiations with the BIDDER(s), the </w:t>
      </w:r>
      <w:r w:rsidRPr="006D636B">
        <w:rPr>
          <w:lang w:val="en-GB"/>
        </w:rPr>
        <w:t>LICENSE AGREEMENT shall be deemed as validly concluded (executed) at the moment of signing the relevant documents containing the negotiated text of the LICENSE AGREEMENT by duly authorised representatives of the OWNER and the licensor.</w:t>
      </w:r>
    </w:p>
    <w:p w14:paraId="456B6A7F" w14:textId="52593111" w:rsidR="00030C28" w:rsidRPr="00122B98" w:rsidRDefault="00030C28" w:rsidP="003002EB">
      <w:pPr>
        <w:pStyle w:val="ListParagraph"/>
        <w:numPr>
          <w:ilvl w:val="1"/>
          <w:numId w:val="5"/>
        </w:numPr>
        <w:spacing w:line="276" w:lineRule="auto"/>
        <w:jc w:val="both"/>
        <w:rPr>
          <w:lang w:val="en-GB"/>
        </w:rPr>
      </w:pPr>
      <w:r w:rsidRPr="00122B98">
        <w:rPr>
          <w:lang w:val="en-GB"/>
        </w:rPr>
        <w:t xml:space="preserve">The </w:t>
      </w:r>
      <w:r w:rsidR="00CD1B5C" w:rsidRPr="00122B98">
        <w:rPr>
          <w:lang w:val="en-GB"/>
        </w:rPr>
        <w:t>B</w:t>
      </w:r>
      <w:r w:rsidR="00CD1B5C">
        <w:rPr>
          <w:lang w:val="en-GB"/>
        </w:rPr>
        <w:t>IDDER</w:t>
      </w:r>
      <w:r w:rsidR="00CD1B5C" w:rsidRPr="00122B98">
        <w:rPr>
          <w:lang w:val="en-GB"/>
        </w:rPr>
        <w:t xml:space="preserve"> </w:t>
      </w:r>
      <w:r w:rsidRPr="00122B98">
        <w:rPr>
          <w:lang w:val="en-GB"/>
        </w:rPr>
        <w:t>shall bear all costs and expenses</w:t>
      </w:r>
      <w:r w:rsidR="000B2213" w:rsidRPr="006B06F9">
        <w:rPr>
          <w:lang w:val="en-GB"/>
        </w:rPr>
        <w:t xml:space="preserve"> which the BIDDER has incurred arising from or associated with the BIDDING PROCESS, including costs and expenses arising from or</w:t>
      </w:r>
      <w:r w:rsidRPr="00122B98">
        <w:rPr>
          <w:lang w:val="en-GB"/>
        </w:rPr>
        <w:t xml:space="preserve"> associated with the preparation and submission of its </w:t>
      </w:r>
      <w:r w:rsidR="00CD1B5C">
        <w:rPr>
          <w:lang w:val="en-GB"/>
        </w:rPr>
        <w:t>BID</w:t>
      </w:r>
      <w:r w:rsidRPr="00122B98">
        <w:rPr>
          <w:lang w:val="en-GB"/>
        </w:rPr>
        <w:t xml:space="preserve">, attendance </w:t>
      </w:r>
      <w:r w:rsidR="000B2213">
        <w:rPr>
          <w:lang w:val="en-GB"/>
        </w:rPr>
        <w:t>in</w:t>
      </w:r>
      <w:r w:rsidR="000B2213" w:rsidRPr="00122B98">
        <w:rPr>
          <w:lang w:val="en-GB"/>
        </w:rPr>
        <w:t xml:space="preserve"> </w:t>
      </w:r>
      <w:r w:rsidRPr="00122B98">
        <w:rPr>
          <w:lang w:val="en-GB"/>
        </w:rPr>
        <w:t>site visits</w:t>
      </w:r>
      <w:r w:rsidR="000B2213">
        <w:rPr>
          <w:lang w:val="en-GB"/>
        </w:rPr>
        <w:t>,</w:t>
      </w:r>
      <w:r w:rsidRPr="00122B98">
        <w:rPr>
          <w:lang w:val="en-GB"/>
        </w:rPr>
        <w:t xml:space="preserve"> meetings or interviews</w:t>
      </w:r>
      <w:r w:rsidR="000B2213">
        <w:rPr>
          <w:lang w:val="en-GB"/>
        </w:rPr>
        <w:t>.</w:t>
      </w:r>
      <w:r w:rsidRPr="00122B98">
        <w:rPr>
          <w:lang w:val="en-GB"/>
        </w:rPr>
        <w:t xml:space="preserve"> </w:t>
      </w:r>
      <w:r w:rsidR="000B2213">
        <w:rPr>
          <w:lang w:val="en-GB"/>
        </w:rPr>
        <w:t>T</w:t>
      </w:r>
      <w:r w:rsidR="000B2213" w:rsidRPr="00122B98">
        <w:rPr>
          <w:lang w:val="en-GB"/>
        </w:rPr>
        <w:t xml:space="preserve">he </w:t>
      </w:r>
      <w:r w:rsidR="00CD1B5C">
        <w:rPr>
          <w:lang w:val="en-GB"/>
        </w:rPr>
        <w:t>OWNER</w:t>
      </w:r>
      <w:r w:rsidR="00CD1B5C" w:rsidRPr="00122B98">
        <w:rPr>
          <w:lang w:val="en-GB"/>
        </w:rPr>
        <w:t xml:space="preserve"> </w:t>
      </w:r>
      <w:r w:rsidR="000B2213">
        <w:rPr>
          <w:lang w:val="en-GB"/>
        </w:rPr>
        <w:t>shall not</w:t>
      </w:r>
      <w:r w:rsidR="00CD1B5C">
        <w:rPr>
          <w:lang w:val="en-GB"/>
        </w:rPr>
        <w:t xml:space="preserve"> </w:t>
      </w:r>
      <w:r w:rsidRPr="00122B98">
        <w:rPr>
          <w:lang w:val="en-GB"/>
        </w:rPr>
        <w:t xml:space="preserve">be responsible </w:t>
      </w:r>
      <w:r w:rsidR="000B2213">
        <w:rPr>
          <w:lang w:val="en-GB"/>
        </w:rPr>
        <w:t>n</w:t>
      </w:r>
      <w:r w:rsidRPr="00122B98">
        <w:rPr>
          <w:lang w:val="en-GB"/>
        </w:rPr>
        <w:t xml:space="preserve">or liable for </w:t>
      </w:r>
      <w:r w:rsidR="000B2213">
        <w:rPr>
          <w:lang w:val="en-GB"/>
        </w:rPr>
        <w:t>such</w:t>
      </w:r>
      <w:r w:rsidR="000B2213" w:rsidRPr="00122B98">
        <w:rPr>
          <w:lang w:val="en-GB"/>
        </w:rPr>
        <w:t xml:space="preserve"> </w:t>
      </w:r>
      <w:r w:rsidRPr="00122B98">
        <w:rPr>
          <w:lang w:val="en-GB"/>
        </w:rPr>
        <w:t>costs</w:t>
      </w:r>
      <w:r w:rsidR="000B2213" w:rsidRPr="001C7108">
        <w:rPr>
          <w:lang w:val="en-US"/>
        </w:rPr>
        <w:t xml:space="preserve"> </w:t>
      </w:r>
      <w:r w:rsidR="000B2213" w:rsidRPr="00254D6C">
        <w:rPr>
          <w:lang w:val="en-GB"/>
        </w:rPr>
        <w:t>and expenses</w:t>
      </w:r>
      <w:r w:rsidR="000B2213" w:rsidRPr="001C7108">
        <w:rPr>
          <w:lang w:val="en-US"/>
        </w:rPr>
        <w:t xml:space="preserve"> </w:t>
      </w:r>
      <w:r w:rsidR="000B2213" w:rsidRPr="00254D6C">
        <w:rPr>
          <w:lang w:val="en-GB"/>
        </w:rPr>
        <w:t>and shall not reimburse the BIDDER for any such costs and expenses</w:t>
      </w:r>
      <w:r w:rsidRPr="00122B98">
        <w:rPr>
          <w:lang w:val="en-GB"/>
        </w:rPr>
        <w:t xml:space="preserve">, regardless of the conduct or outcome of the </w:t>
      </w:r>
      <w:r w:rsidR="000B2213" w:rsidRPr="00254D6C">
        <w:rPr>
          <w:lang w:val="en-GB"/>
        </w:rPr>
        <w:t xml:space="preserve">BIDDING PROCESS </w:t>
      </w:r>
      <w:r w:rsidRPr="00122B98">
        <w:rPr>
          <w:lang w:val="en-GB"/>
        </w:rPr>
        <w:t xml:space="preserve">and whether </w:t>
      </w:r>
      <w:r w:rsidR="000B2213">
        <w:rPr>
          <w:lang w:val="en-GB"/>
        </w:rPr>
        <w:t xml:space="preserve">the </w:t>
      </w:r>
      <w:r w:rsidR="000B2213" w:rsidRPr="00254D6C">
        <w:rPr>
          <w:lang w:val="en-GB"/>
        </w:rPr>
        <w:t xml:space="preserve">BIDDING PROCESS </w:t>
      </w:r>
      <w:r w:rsidRPr="00122B98">
        <w:rPr>
          <w:lang w:val="en-GB"/>
        </w:rPr>
        <w:t>is changed or cancelled</w:t>
      </w:r>
      <w:r w:rsidRPr="006C36DA">
        <w:rPr>
          <w:lang w:val="en-GB"/>
        </w:rPr>
        <w:t xml:space="preserve"> by </w:t>
      </w:r>
      <w:r w:rsidR="000B2213">
        <w:rPr>
          <w:lang w:val="en-GB"/>
        </w:rPr>
        <w:t xml:space="preserve">the </w:t>
      </w:r>
      <w:r w:rsidR="00CD1B5C">
        <w:rPr>
          <w:lang w:val="en-GB"/>
        </w:rPr>
        <w:t>OWNER</w:t>
      </w:r>
      <w:r w:rsidR="00CD1B5C" w:rsidRPr="006C36DA">
        <w:rPr>
          <w:lang w:val="en-GB"/>
        </w:rPr>
        <w:t xml:space="preserve"> </w:t>
      </w:r>
      <w:r w:rsidRPr="006C36DA">
        <w:rPr>
          <w:lang w:val="en-GB"/>
        </w:rPr>
        <w:t>for any reason or without stating a reason.</w:t>
      </w:r>
      <w:r w:rsidRPr="00122B98">
        <w:rPr>
          <w:lang w:val="en-GB"/>
        </w:rPr>
        <w:t xml:space="preserve"> </w:t>
      </w:r>
      <w:r w:rsidR="000B2213" w:rsidRPr="00254D6C">
        <w:rPr>
          <w:lang w:val="en-GB"/>
        </w:rPr>
        <w:t xml:space="preserve">For the avoidance of doubt, the BIDDER shall not be entitled to any claims towards the OWNER in the case of considering its BID as noncompliant with </w:t>
      </w:r>
      <w:r w:rsidR="000B2213">
        <w:rPr>
          <w:lang w:val="en-GB"/>
        </w:rPr>
        <w:t>the BIDDING DOCUMENTS</w:t>
      </w:r>
      <w:r w:rsidR="000B2213" w:rsidRPr="00254D6C">
        <w:rPr>
          <w:lang w:val="en-GB"/>
        </w:rPr>
        <w:t>, changing or cancelling the BIDDING PROCESS.</w:t>
      </w:r>
    </w:p>
    <w:p w14:paraId="44E163AD" w14:textId="161DA7DF" w:rsidR="00030C28" w:rsidRDefault="000B2213" w:rsidP="003002EB">
      <w:pPr>
        <w:pStyle w:val="ListParagraph"/>
        <w:numPr>
          <w:ilvl w:val="1"/>
          <w:numId w:val="5"/>
        </w:numPr>
        <w:spacing w:line="276" w:lineRule="auto"/>
        <w:jc w:val="both"/>
        <w:rPr>
          <w:lang w:val="en-GB"/>
        </w:rPr>
      </w:pPr>
      <w:bookmarkStart w:id="12" w:name="_Ref39663932"/>
      <w:r w:rsidRPr="00F95F18">
        <w:rPr>
          <w:lang w:val="en-GB"/>
        </w:rPr>
        <w:t xml:space="preserve">The BIDDING PROCESS may include several-stage negotiations with the BIDDERS in various forms – e.g. direct negotiations (real-time or by means of electronic communication) or negotiations with the use of an electronic auction system. The revised (updated) BIDS obtained via the electronic auction system may be subject to further negotiations with </w:t>
      </w:r>
      <w:r>
        <w:rPr>
          <w:lang w:val="en-GB"/>
        </w:rPr>
        <w:t xml:space="preserve">the </w:t>
      </w:r>
      <w:r w:rsidRPr="00F95F18">
        <w:rPr>
          <w:lang w:val="en-GB"/>
        </w:rPr>
        <w:t>BIDDERS.</w:t>
      </w:r>
      <w:bookmarkEnd w:id="12"/>
    </w:p>
    <w:p w14:paraId="0C6580B7" w14:textId="583A3A74" w:rsidR="000B2213" w:rsidRDefault="000B2213" w:rsidP="003002EB">
      <w:pPr>
        <w:pStyle w:val="ListParagraph"/>
        <w:numPr>
          <w:ilvl w:val="1"/>
          <w:numId w:val="5"/>
        </w:numPr>
        <w:spacing w:line="276" w:lineRule="auto"/>
        <w:jc w:val="both"/>
        <w:rPr>
          <w:lang w:val="en-GB"/>
        </w:rPr>
      </w:pPr>
      <w:r w:rsidRPr="001E0CB9">
        <w:rPr>
          <w:lang w:val="en-GB"/>
        </w:rPr>
        <w:t xml:space="preserve">The OWNER may negotiate with the BIDDER or BIDDERS a part or whole of the submitted BIDS, </w:t>
      </w:r>
      <w:r>
        <w:rPr>
          <w:lang w:val="en-GB"/>
        </w:rPr>
        <w:t>pre-</w:t>
      </w:r>
      <w:r w:rsidRPr="001E0CB9">
        <w:rPr>
          <w:lang w:val="en-GB"/>
        </w:rPr>
        <w:t xml:space="preserve">select </w:t>
      </w:r>
      <w:r>
        <w:rPr>
          <w:lang w:val="en-GB"/>
        </w:rPr>
        <w:t xml:space="preserve">the preferred BIDDER or BIDDERS, select </w:t>
      </w:r>
      <w:r w:rsidRPr="001E0CB9">
        <w:rPr>
          <w:lang w:val="en-GB"/>
        </w:rPr>
        <w:t>the successful BIDDER</w:t>
      </w:r>
      <w:r>
        <w:rPr>
          <w:lang w:val="en-GB"/>
        </w:rPr>
        <w:t>,</w:t>
      </w:r>
      <w:r w:rsidRPr="001E0CB9">
        <w:rPr>
          <w:lang w:val="en-GB"/>
        </w:rPr>
        <w:t xml:space="preserve"> and conclude/execute the </w:t>
      </w:r>
      <w:r w:rsidR="00C10BC9">
        <w:rPr>
          <w:lang w:val="en-GB"/>
        </w:rPr>
        <w:t>LICENSE AGREEMENT</w:t>
      </w:r>
      <w:r w:rsidR="00C10BC9" w:rsidRPr="00D14205">
        <w:rPr>
          <w:lang w:val="en-GB"/>
        </w:rPr>
        <w:t xml:space="preserve"> </w:t>
      </w:r>
      <w:r w:rsidRPr="001E0CB9">
        <w:rPr>
          <w:lang w:val="en-GB"/>
        </w:rPr>
        <w:t>with the successful BIDDER.</w:t>
      </w:r>
    </w:p>
    <w:p w14:paraId="2D07B11E" w14:textId="1BF33277" w:rsidR="000B2213" w:rsidRPr="00745039" w:rsidRDefault="000B2213" w:rsidP="003002EB">
      <w:pPr>
        <w:pStyle w:val="ListParagraph"/>
        <w:numPr>
          <w:ilvl w:val="1"/>
          <w:numId w:val="5"/>
        </w:numPr>
        <w:spacing w:line="276" w:lineRule="auto"/>
        <w:jc w:val="both"/>
        <w:rPr>
          <w:lang w:val="en-GB"/>
        </w:rPr>
      </w:pPr>
      <w:r w:rsidRPr="00745039">
        <w:rPr>
          <w:lang w:val="en-GB"/>
        </w:rPr>
        <w:t xml:space="preserve">The OWNER may conduct negotiations with </w:t>
      </w:r>
      <w:r w:rsidRPr="001C7108">
        <w:rPr>
          <w:lang w:val="en-GB"/>
        </w:rPr>
        <w:t>BIDDER</w:t>
      </w:r>
      <w:r w:rsidRPr="00745039">
        <w:rPr>
          <w:lang w:val="en-GB"/>
        </w:rPr>
        <w:t>(</w:t>
      </w:r>
      <w:r w:rsidRPr="001C7108">
        <w:rPr>
          <w:lang w:val="en-GB"/>
        </w:rPr>
        <w:t>S</w:t>
      </w:r>
      <w:r w:rsidRPr="00745039">
        <w:rPr>
          <w:lang w:val="en-GB"/>
        </w:rPr>
        <w:t xml:space="preserve">) who have submitted </w:t>
      </w:r>
      <w:r w:rsidRPr="001C7108">
        <w:rPr>
          <w:lang w:val="en-GB"/>
        </w:rPr>
        <w:t>BID</w:t>
      </w:r>
      <w:r w:rsidRPr="00745039">
        <w:rPr>
          <w:lang w:val="en-GB"/>
        </w:rPr>
        <w:t>(</w:t>
      </w:r>
      <w:r w:rsidRPr="001C7108">
        <w:rPr>
          <w:lang w:val="en-GB"/>
        </w:rPr>
        <w:t>S</w:t>
      </w:r>
      <w:r w:rsidRPr="00745039">
        <w:rPr>
          <w:lang w:val="en-GB"/>
        </w:rPr>
        <w:t xml:space="preserve">) and whose </w:t>
      </w:r>
      <w:r w:rsidRPr="001C7108">
        <w:rPr>
          <w:lang w:val="en-GB"/>
        </w:rPr>
        <w:t>BID</w:t>
      </w:r>
      <w:r w:rsidRPr="00745039">
        <w:rPr>
          <w:lang w:val="en-GB"/>
        </w:rPr>
        <w:t>(</w:t>
      </w:r>
      <w:r w:rsidRPr="001C7108">
        <w:rPr>
          <w:lang w:val="en-GB"/>
        </w:rPr>
        <w:t>S</w:t>
      </w:r>
      <w:r w:rsidRPr="00745039">
        <w:rPr>
          <w:lang w:val="en-GB"/>
        </w:rPr>
        <w:t xml:space="preserve">) meet the requirements for further negotiations. The OWNER may decide to conduct multiple negotiations. The negotiations, if applicable, may be followed by a request to submit revised (updated) </w:t>
      </w:r>
      <w:r w:rsidRPr="001C7108">
        <w:rPr>
          <w:lang w:val="en-GB"/>
        </w:rPr>
        <w:t>BID</w:t>
      </w:r>
      <w:r w:rsidRPr="00745039">
        <w:rPr>
          <w:lang w:val="en-GB"/>
        </w:rPr>
        <w:t>(</w:t>
      </w:r>
      <w:r w:rsidRPr="001C7108">
        <w:rPr>
          <w:lang w:val="en-GB"/>
        </w:rPr>
        <w:t>S</w:t>
      </w:r>
      <w:r w:rsidRPr="00745039">
        <w:rPr>
          <w:lang w:val="en-GB"/>
        </w:rPr>
        <w:t xml:space="preserve">) or to provide additional information/documentation by one or more </w:t>
      </w:r>
      <w:r w:rsidRPr="001C7108">
        <w:rPr>
          <w:lang w:val="en-GB"/>
        </w:rPr>
        <w:t>BIDDER</w:t>
      </w:r>
      <w:r w:rsidRPr="00745039">
        <w:rPr>
          <w:lang w:val="en-GB"/>
        </w:rPr>
        <w:t>(</w:t>
      </w:r>
      <w:r w:rsidRPr="001C7108">
        <w:rPr>
          <w:lang w:val="en-GB"/>
        </w:rPr>
        <w:t>S</w:t>
      </w:r>
      <w:r w:rsidRPr="00745039">
        <w:rPr>
          <w:lang w:val="en-GB"/>
        </w:rPr>
        <w:t xml:space="preserve">). The OWNER shall have no obligation to justify to any of the </w:t>
      </w:r>
      <w:r w:rsidRPr="001C7108">
        <w:rPr>
          <w:lang w:val="en-GB"/>
        </w:rPr>
        <w:t>BIDDER</w:t>
      </w:r>
      <w:r w:rsidRPr="00745039">
        <w:rPr>
          <w:lang w:val="en-GB"/>
        </w:rPr>
        <w:t>(</w:t>
      </w:r>
      <w:r w:rsidRPr="001C7108">
        <w:rPr>
          <w:lang w:val="en-GB"/>
        </w:rPr>
        <w:t>S</w:t>
      </w:r>
      <w:r w:rsidRPr="00745039">
        <w:rPr>
          <w:lang w:val="en-GB"/>
        </w:rPr>
        <w:t xml:space="preserve">) the qualification of the </w:t>
      </w:r>
      <w:r w:rsidRPr="001C7108">
        <w:rPr>
          <w:lang w:val="en-GB"/>
        </w:rPr>
        <w:t>BID</w:t>
      </w:r>
      <w:r w:rsidRPr="00745039">
        <w:rPr>
          <w:lang w:val="en-GB"/>
        </w:rPr>
        <w:t>(</w:t>
      </w:r>
      <w:r w:rsidRPr="001C7108">
        <w:rPr>
          <w:lang w:val="en-GB"/>
        </w:rPr>
        <w:t>S</w:t>
      </w:r>
      <w:r w:rsidRPr="00745039">
        <w:rPr>
          <w:lang w:val="en-GB"/>
        </w:rPr>
        <w:t>) by the OWNER for further evaluation or negotiations.</w:t>
      </w:r>
    </w:p>
    <w:p w14:paraId="1B228E10" w14:textId="77777777" w:rsidR="000B2213" w:rsidRPr="00026DF3" w:rsidRDefault="000B2213" w:rsidP="003002EB">
      <w:pPr>
        <w:pStyle w:val="ListParagraph"/>
        <w:numPr>
          <w:ilvl w:val="1"/>
          <w:numId w:val="5"/>
        </w:numPr>
        <w:spacing w:line="276" w:lineRule="auto"/>
        <w:jc w:val="both"/>
        <w:rPr>
          <w:lang w:val="en-GB"/>
        </w:rPr>
      </w:pPr>
      <w:r w:rsidRPr="00026DF3">
        <w:rPr>
          <w:lang w:val="en-GB"/>
        </w:rPr>
        <w:t xml:space="preserve">If a decision is made to conduct the negotiations, the OWNER shall invite the </w:t>
      </w:r>
      <w:r w:rsidRPr="001C7108">
        <w:rPr>
          <w:lang w:val="en-GB"/>
        </w:rPr>
        <w:t>BIDDER</w:t>
      </w:r>
      <w:r w:rsidRPr="00026DF3">
        <w:rPr>
          <w:lang w:val="en-GB"/>
        </w:rPr>
        <w:t>(</w:t>
      </w:r>
      <w:r w:rsidRPr="001C7108">
        <w:rPr>
          <w:lang w:val="en-GB"/>
        </w:rPr>
        <w:t>S</w:t>
      </w:r>
      <w:r w:rsidRPr="00026DF3">
        <w:rPr>
          <w:lang w:val="en-GB"/>
        </w:rPr>
        <w:t xml:space="preserve">) to participate, notifying the </w:t>
      </w:r>
      <w:r w:rsidRPr="001C7108">
        <w:rPr>
          <w:lang w:val="en-GB"/>
        </w:rPr>
        <w:t>BIDDER</w:t>
      </w:r>
      <w:r w:rsidRPr="00026DF3">
        <w:rPr>
          <w:lang w:val="en-GB"/>
        </w:rPr>
        <w:t>(</w:t>
      </w:r>
      <w:r w:rsidRPr="001C7108">
        <w:rPr>
          <w:lang w:val="en-GB"/>
        </w:rPr>
        <w:t>S</w:t>
      </w:r>
      <w:r w:rsidRPr="00026DF3">
        <w:rPr>
          <w:lang w:val="en-GB"/>
        </w:rPr>
        <w:t>) on the rules of their conduct, including the date, time and venue.</w:t>
      </w:r>
    </w:p>
    <w:p w14:paraId="2494CABF" w14:textId="5BE3B148" w:rsidR="000B2213" w:rsidRPr="00122B98" w:rsidRDefault="000B2213" w:rsidP="003002EB">
      <w:pPr>
        <w:pStyle w:val="ListParagraph"/>
        <w:numPr>
          <w:ilvl w:val="1"/>
          <w:numId w:val="5"/>
        </w:numPr>
        <w:spacing w:line="276" w:lineRule="auto"/>
        <w:jc w:val="both"/>
        <w:rPr>
          <w:lang w:val="en-GB"/>
        </w:rPr>
      </w:pPr>
      <w:r w:rsidRPr="0006549F">
        <w:rPr>
          <w:lang w:val="en-GB"/>
        </w:rPr>
        <w:lastRenderedPageBreak/>
        <w:t xml:space="preserve">The OWNER may at any time: (i) discontinue the negotiations with any or all </w:t>
      </w:r>
      <w:r w:rsidRPr="001C7108">
        <w:rPr>
          <w:lang w:val="en-GB"/>
        </w:rPr>
        <w:t>BIDDER</w:t>
      </w:r>
      <w:r w:rsidRPr="0006549F">
        <w:rPr>
          <w:lang w:val="en-GB"/>
        </w:rPr>
        <w:t>(</w:t>
      </w:r>
      <w:r w:rsidRPr="001C7108">
        <w:rPr>
          <w:lang w:val="en-GB"/>
        </w:rPr>
        <w:t>S</w:t>
      </w:r>
      <w:r w:rsidRPr="0006549F">
        <w:rPr>
          <w:lang w:val="en-GB"/>
        </w:rPr>
        <w:t xml:space="preserve">); or (ii) commence or recommence negotiations with one or more </w:t>
      </w:r>
      <w:r w:rsidRPr="001C7108">
        <w:rPr>
          <w:lang w:val="en-GB"/>
        </w:rPr>
        <w:t>BIDDER</w:t>
      </w:r>
      <w:r w:rsidRPr="0006549F">
        <w:rPr>
          <w:lang w:val="en-GB"/>
        </w:rPr>
        <w:t>(</w:t>
      </w:r>
      <w:r w:rsidRPr="001C7108">
        <w:rPr>
          <w:lang w:val="en-GB"/>
        </w:rPr>
        <w:t>S</w:t>
      </w:r>
      <w:r w:rsidRPr="0006549F">
        <w:rPr>
          <w:lang w:val="en-GB"/>
        </w:rPr>
        <w:t>) previously not invited to take part in such negotiations, or with whom the negotiations have previously been closed and without the obligations to give any reasons.</w:t>
      </w:r>
      <w:r w:rsidRPr="001C7108">
        <w:rPr>
          <w:lang w:val="en-US"/>
        </w:rPr>
        <w:t xml:space="preserve"> </w:t>
      </w:r>
      <w:r w:rsidRPr="00637A90">
        <w:rPr>
          <w:lang w:val="en-GB"/>
        </w:rPr>
        <w:t>Any BIDDER not invited shall remain bound by its submitted BID and terms and conditions of the BIDDING DOCUMENTS, in particular provisions on the BID validity period, until the end of the BIDDING PROCESS</w:t>
      </w:r>
      <w:r>
        <w:rPr>
          <w:lang w:val="en-GB"/>
        </w:rPr>
        <w:t>.</w:t>
      </w:r>
    </w:p>
    <w:p w14:paraId="1207F69A" w14:textId="17B49056" w:rsidR="00030C28" w:rsidRPr="00B97F0A" w:rsidRDefault="00030C28" w:rsidP="003002EB">
      <w:pPr>
        <w:pStyle w:val="ListParagraph"/>
        <w:numPr>
          <w:ilvl w:val="1"/>
          <w:numId w:val="5"/>
        </w:numPr>
        <w:spacing w:line="276" w:lineRule="auto"/>
        <w:jc w:val="both"/>
        <w:rPr>
          <w:lang w:val="en-GB"/>
        </w:rPr>
      </w:pPr>
      <w:r>
        <w:rPr>
          <w:lang w:val="en-GB"/>
        </w:rPr>
        <w:t xml:space="preserve">After signing the </w:t>
      </w:r>
      <w:r w:rsidR="000B2213">
        <w:rPr>
          <w:lang w:val="en-GB"/>
        </w:rPr>
        <w:t>LICENSE AGREEMENT</w:t>
      </w:r>
      <w:r w:rsidR="000B2213" w:rsidRPr="00B97F0A">
        <w:rPr>
          <w:lang w:val="en-GB"/>
        </w:rPr>
        <w:t xml:space="preserve"> </w:t>
      </w:r>
      <w:r w:rsidRPr="00B97F0A">
        <w:rPr>
          <w:lang w:val="en-GB"/>
        </w:rPr>
        <w:t xml:space="preserve">with the </w:t>
      </w:r>
      <w:r w:rsidR="000B2213" w:rsidRPr="00B97F0A">
        <w:rPr>
          <w:lang w:val="en-GB"/>
        </w:rPr>
        <w:t>B</w:t>
      </w:r>
      <w:r w:rsidR="000B2213">
        <w:rPr>
          <w:lang w:val="en-GB"/>
        </w:rPr>
        <w:t>IDDER</w:t>
      </w:r>
      <w:r w:rsidR="000B2213" w:rsidRPr="00B97F0A">
        <w:rPr>
          <w:lang w:val="en-GB"/>
        </w:rPr>
        <w:t xml:space="preserve"> </w:t>
      </w:r>
      <w:r w:rsidRPr="00B97F0A">
        <w:rPr>
          <w:lang w:val="en-GB"/>
        </w:rPr>
        <w:t>whose</w:t>
      </w:r>
      <w:r>
        <w:rPr>
          <w:lang w:val="en-GB"/>
        </w:rPr>
        <w:t xml:space="preserve"> </w:t>
      </w:r>
      <w:r w:rsidR="000B2213">
        <w:rPr>
          <w:lang w:val="en-GB"/>
        </w:rPr>
        <w:t>BID</w:t>
      </w:r>
      <w:r w:rsidR="000B2213" w:rsidRPr="00B97F0A">
        <w:rPr>
          <w:lang w:val="en-GB"/>
        </w:rPr>
        <w:t xml:space="preserve"> </w:t>
      </w:r>
      <w:r w:rsidRPr="00B97F0A">
        <w:rPr>
          <w:lang w:val="en-GB"/>
        </w:rPr>
        <w:t xml:space="preserve">was </w:t>
      </w:r>
      <w:r w:rsidR="000B2213" w:rsidRPr="009761CB">
        <w:rPr>
          <w:lang w:val="en-GB"/>
        </w:rPr>
        <w:t xml:space="preserve">qualified </w:t>
      </w:r>
      <w:r>
        <w:rPr>
          <w:lang w:val="en-GB"/>
        </w:rPr>
        <w:t xml:space="preserve">as the most </w:t>
      </w:r>
      <w:r w:rsidR="000B2213" w:rsidRPr="009761CB">
        <w:rPr>
          <w:lang w:val="en-GB"/>
        </w:rPr>
        <w:t>advantageous</w:t>
      </w:r>
      <w:r>
        <w:rPr>
          <w:lang w:val="en-GB"/>
        </w:rPr>
        <w:t xml:space="preserve">, the </w:t>
      </w:r>
      <w:r w:rsidR="000B2213">
        <w:rPr>
          <w:lang w:val="en-GB"/>
        </w:rPr>
        <w:t>OWNER</w:t>
      </w:r>
      <w:r w:rsidR="000B2213" w:rsidRPr="00B97F0A">
        <w:rPr>
          <w:lang w:val="en-GB"/>
        </w:rPr>
        <w:t xml:space="preserve"> </w:t>
      </w:r>
      <w:r w:rsidRPr="00B97F0A">
        <w:rPr>
          <w:lang w:val="en-GB"/>
        </w:rPr>
        <w:t xml:space="preserve">shall notify the </w:t>
      </w:r>
      <w:r w:rsidR="000B2213" w:rsidRPr="009761CB">
        <w:rPr>
          <w:lang w:val="en-GB"/>
        </w:rPr>
        <w:t xml:space="preserve">other </w:t>
      </w:r>
      <w:r w:rsidR="000B2213" w:rsidRPr="00B97F0A">
        <w:rPr>
          <w:lang w:val="en-GB"/>
        </w:rPr>
        <w:t>B</w:t>
      </w:r>
      <w:r w:rsidR="000B2213">
        <w:rPr>
          <w:lang w:val="en-GB"/>
        </w:rPr>
        <w:t>IDDERS</w:t>
      </w:r>
      <w:r w:rsidR="000B2213" w:rsidRPr="00B97F0A">
        <w:rPr>
          <w:lang w:val="en-GB"/>
        </w:rPr>
        <w:t xml:space="preserve"> </w:t>
      </w:r>
      <w:r w:rsidRPr="00B97F0A">
        <w:rPr>
          <w:lang w:val="en-GB"/>
        </w:rPr>
        <w:t xml:space="preserve">of the closure of </w:t>
      </w:r>
      <w:r w:rsidR="000B2213" w:rsidRPr="009761CB">
        <w:rPr>
          <w:lang w:val="en-GB"/>
        </w:rPr>
        <w:t>the BIDDING PROCESS</w:t>
      </w:r>
      <w:r w:rsidRPr="00B97F0A">
        <w:rPr>
          <w:lang w:val="en-GB"/>
        </w:rPr>
        <w:t>.</w:t>
      </w:r>
    </w:p>
    <w:p w14:paraId="568C3EAC" w14:textId="70F36247" w:rsidR="00030C28" w:rsidRPr="00F34B66" w:rsidRDefault="00030C28" w:rsidP="003002EB">
      <w:pPr>
        <w:pStyle w:val="ListParagraph"/>
        <w:numPr>
          <w:ilvl w:val="1"/>
          <w:numId w:val="5"/>
        </w:numPr>
        <w:spacing w:line="276" w:lineRule="auto"/>
        <w:jc w:val="both"/>
        <w:rPr>
          <w:lang w:val="en-GB"/>
        </w:rPr>
      </w:pPr>
      <w:r w:rsidRPr="006C36DA">
        <w:rPr>
          <w:lang w:val="en-GB"/>
        </w:rPr>
        <w:t xml:space="preserve">The </w:t>
      </w:r>
      <w:r w:rsidR="00C10BC9">
        <w:rPr>
          <w:lang w:val="en-GB"/>
        </w:rPr>
        <w:t>OWNER</w:t>
      </w:r>
      <w:r w:rsidR="00C10BC9" w:rsidRPr="006C36DA">
        <w:rPr>
          <w:lang w:val="en-GB"/>
        </w:rPr>
        <w:t xml:space="preserve"> </w:t>
      </w:r>
      <w:r w:rsidR="00675100" w:rsidRPr="00A24EE7">
        <w:rPr>
          <w:lang w:val="en-GB"/>
        </w:rPr>
        <w:t>may at its discretion</w:t>
      </w:r>
      <w:r w:rsidR="00675100">
        <w:rPr>
          <w:lang w:val="en-GB"/>
        </w:rPr>
        <w:t xml:space="preserve"> </w:t>
      </w:r>
      <w:r w:rsidRPr="006C36DA">
        <w:rPr>
          <w:lang w:val="en-GB"/>
        </w:rPr>
        <w:t xml:space="preserve">cancel the </w:t>
      </w:r>
      <w:r w:rsidR="00675100" w:rsidRPr="00A24EE7">
        <w:rPr>
          <w:lang w:val="en-GB"/>
        </w:rPr>
        <w:t xml:space="preserve">BIDDING PROCESS </w:t>
      </w:r>
      <w:r w:rsidRPr="006C36DA">
        <w:rPr>
          <w:lang w:val="en-GB"/>
        </w:rPr>
        <w:t xml:space="preserve">or </w:t>
      </w:r>
      <w:r w:rsidR="00675100" w:rsidRPr="00A24EE7">
        <w:rPr>
          <w:lang w:val="en-GB"/>
        </w:rPr>
        <w:t xml:space="preserve">change </w:t>
      </w:r>
      <w:r w:rsidR="00675100">
        <w:rPr>
          <w:lang w:val="en-GB"/>
        </w:rPr>
        <w:t>its</w:t>
      </w:r>
      <w:r w:rsidR="00675100" w:rsidRPr="006C36DA">
        <w:rPr>
          <w:lang w:val="en-GB"/>
        </w:rPr>
        <w:t xml:space="preserve"> </w:t>
      </w:r>
      <w:r w:rsidRPr="006C36DA">
        <w:rPr>
          <w:lang w:val="en-GB"/>
        </w:rPr>
        <w:t xml:space="preserve">terms and conditions, either in whole or in part, </w:t>
      </w:r>
      <w:r w:rsidRPr="00F34B66">
        <w:rPr>
          <w:lang w:val="en-GB"/>
        </w:rPr>
        <w:t xml:space="preserve">including </w:t>
      </w:r>
      <w:r w:rsidR="006B56C4" w:rsidRPr="00A24EE7">
        <w:rPr>
          <w:lang w:val="en-GB"/>
        </w:rPr>
        <w:t>withdrawing from</w:t>
      </w:r>
      <w:r w:rsidR="00C10BC9">
        <w:rPr>
          <w:lang w:val="en-GB"/>
        </w:rPr>
        <w:t xml:space="preserve"> </w:t>
      </w:r>
      <w:r w:rsidRPr="00F34B66">
        <w:rPr>
          <w:lang w:val="en-GB"/>
        </w:rPr>
        <w:t>the negotiations, in whole or in part, at any time, without the need to provide any j</w:t>
      </w:r>
      <w:r>
        <w:rPr>
          <w:lang w:val="en-GB"/>
        </w:rPr>
        <w:t>ustification thereto</w:t>
      </w:r>
      <w:r w:rsidR="006B56C4">
        <w:rPr>
          <w:lang w:val="en-GB"/>
        </w:rPr>
        <w:t>. T</w:t>
      </w:r>
      <w:r>
        <w:rPr>
          <w:lang w:val="en-GB"/>
        </w:rPr>
        <w:t xml:space="preserve">he </w:t>
      </w:r>
      <w:r w:rsidR="00C10BC9">
        <w:rPr>
          <w:lang w:val="en-GB"/>
        </w:rPr>
        <w:t>OWNER</w:t>
      </w:r>
      <w:r w:rsidR="00C10BC9" w:rsidRPr="00F34B66">
        <w:rPr>
          <w:lang w:val="en-GB"/>
        </w:rPr>
        <w:t xml:space="preserve"> </w:t>
      </w:r>
      <w:r w:rsidRPr="00F34B66">
        <w:rPr>
          <w:lang w:val="en-GB"/>
        </w:rPr>
        <w:t xml:space="preserve">shall immediately notify the </w:t>
      </w:r>
      <w:r w:rsidR="00C10BC9" w:rsidRPr="00F34B66">
        <w:rPr>
          <w:lang w:val="en-GB"/>
        </w:rPr>
        <w:t>B</w:t>
      </w:r>
      <w:r w:rsidR="00C10BC9">
        <w:rPr>
          <w:lang w:val="en-GB"/>
        </w:rPr>
        <w:t>IDDERS</w:t>
      </w:r>
      <w:r w:rsidR="00C10BC9" w:rsidRPr="00F34B66">
        <w:rPr>
          <w:lang w:val="en-GB"/>
        </w:rPr>
        <w:t xml:space="preserve"> </w:t>
      </w:r>
      <w:r w:rsidRPr="00F34B66">
        <w:rPr>
          <w:lang w:val="en-GB"/>
        </w:rPr>
        <w:t xml:space="preserve">of </w:t>
      </w:r>
      <w:r w:rsidR="006B56C4">
        <w:rPr>
          <w:lang w:val="en-GB"/>
        </w:rPr>
        <w:t>such</w:t>
      </w:r>
      <w:r w:rsidR="006B56C4" w:rsidRPr="00F34B66">
        <w:rPr>
          <w:lang w:val="en-GB"/>
        </w:rPr>
        <w:t xml:space="preserve"> </w:t>
      </w:r>
      <w:r w:rsidR="006B56C4">
        <w:rPr>
          <w:lang w:val="en-GB"/>
        </w:rPr>
        <w:t>actions and</w:t>
      </w:r>
      <w:r w:rsidR="006B56C4" w:rsidRPr="00F34B66">
        <w:rPr>
          <w:lang w:val="en-GB"/>
        </w:rPr>
        <w:t xml:space="preserve"> </w:t>
      </w:r>
      <w:r w:rsidR="006B56C4">
        <w:rPr>
          <w:lang w:val="en-GB"/>
        </w:rPr>
        <w:t>t</w:t>
      </w:r>
      <w:r w:rsidR="006B56C4" w:rsidRPr="00F34B66">
        <w:rPr>
          <w:lang w:val="en-GB"/>
        </w:rPr>
        <w:t xml:space="preserve">he </w:t>
      </w:r>
      <w:r w:rsidR="00C10BC9" w:rsidRPr="00F34B66">
        <w:rPr>
          <w:lang w:val="en-GB"/>
        </w:rPr>
        <w:t>B</w:t>
      </w:r>
      <w:r w:rsidR="00C10BC9">
        <w:rPr>
          <w:lang w:val="en-GB"/>
        </w:rPr>
        <w:t>IDDERS</w:t>
      </w:r>
      <w:r w:rsidR="00C10BC9" w:rsidRPr="00F34B66">
        <w:rPr>
          <w:lang w:val="en-GB"/>
        </w:rPr>
        <w:t xml:space="preserve"> </w:t>
      </w:r>
      <w:r w:rsidRPr="00F34B66">
        <w:rPr>
          <w:lang w:val="en-GB"/>
        </w:rPr>
        <w:t>shall not be en</w:t>
      </w:r>
      <w:r>
        <w:rPr>
          <w:lang w:val="en-GB"/>
        </w:rPr>
        <w:t xml:space="preserve">titled to any claims </w:t>
      </w:r>
      <w:r w:rsidR="006B56C4" w:rsidRPr="00A24EE7">
        <w:rPr>
          <w:lang w:val="en-GB"/>
        </w:rPr>
        <w:t xml:space="preserve">towards </w:t>
      </w:r>
      <w:r>
        <w:rPr>
          <w:lang w:val="en-GB"/>
        </w:rPr>
        <w:t xml:space="preserve">the </w:t>
      </w:r>
      <w:r w:rsidR="00C10BC9">
        <w:rPr>
          <w:lang w:val="en-GB"/>
        </w:rPr>
        <w:t xml:space="preserve">OWNER </w:t>
      </w:r>
      <w:r w:rsidR="006B56C4">
        <w:rPr>
          <w:lang w:val="en-GB"/>
        </w:rPr>
        <w:t>resulting therefrom</w:t>
      </w:r>
      <w:r w:rsidRPr="00F34B66">
        <w:rPr>
          <w:lang w:val="en-GB"/>
        </w:rPr>
        <w:t xml:space="preserve">. The </w:t>
      </w:r>
      <w:r w:rsidR="006B56C4" w:rsidRPr="00A24EE7">
        <w:rPr>
          <w:lang w:val="en-GB"/>
        </w:rPr>
        <w:t xml:space="preserve">BIDDING DOCUMENTS </w:t>
      </w:r>
      <w:r w:rsidRPr="00F34B66">
        <w:rPr>
          <w:lang w:val="en-GB"/>
        </w:rPr>
        <w:t>shall not oblig</w:t>
      </w:r>
      <w:r>
        <w:rPr>
          <w:lang w:val="en-GB"/>
        </w:rPr>
        <w:t>e</w:t>
      </w:r>
      <w:r w:rsidRPr="00F34B66">
        <w:rPr>
          <w:lang w:val="en-GB"/>
        </w:rPr>
        <w:t xml:space="preserve"> the </w:t>
      </w:r>
      <w:r w:rsidR="00C10BC9">
        <w:rPr>
          <w:lang w:val="en-GB"/>
        </w:rPr>
        <w:t>OWNER</w:t>
      </w:r>
      <w:r w:rsidR="00C10BC9" w:rsidRPr="00F34B66">
        <w:rPr>
          <w:lang w:val="en-GB"/>
        </w:rPr>
        <w:t xml:space="preserve"> </w:t>
      </w:r>
      <w:r w:rsidRPr="00F34B66">
        <w:rPr>
          <w:lang w:val="en-GB"/>
        </w:rPr>
        <w:t>to take any specific action.</w:t>
      </w:r>
    </w:p>
    <w:p w14:paraId="5D4D2652" w14:textId="1C7B98F2" w:rsidR="00030C28" w:rsidRPr="00F34B66" w:rsidRDefault="00030C28" w:rsidP="003002EB">
      <w:pPr>
        <w:pStyle w:val="ListParagraph"/>
        <w:numPr>
          <w:ilvl w:val="1"/>
          <w:numId w:val="5"/>
        </w:numPr>
        <w:spacing w:line="276" w:lineRule="auto"/>
        <w:jc w:val="both"/>
        <w:rPr>
          <w:lang w:val="en-GB"/>
        </w:rPr>
      </w:pPr>
      <w:r w:rsidRPr="00F34B66">
        <w:rPr>
          <w:lang w:val="en-GB"/>
        </w:rPr>
        <w:t xml:space="preserve">The </w:t>
      </w:r>
      <w:r w:rsidR="00C10BC9">
        <w:rPr>
          <w:lang w:val="en-GB"/>
        </w:rPr>
        <w:t>OWNER</w:t>
      </w:r>
      <w:r w:rsidR="00C10BC9" w:rsidRPr="00F34B66">
        <w:rPr>
          <w:lang w:val="en-GB"/>
        </w:rPr>
        <w:t xml:space="preserve"> </w:t>
      </w:r>
      <w:r w:rsidRPr="00F34B66">
        <w:rPr>
          <w:lang w:val="en-GB"/>
        </w:rPr>
        <w:t>shall not be</w:t>
      </w:r>
      <w:r w:rsidR="006B56C4" w:rsidRPr="006B56C4">
        <w:rPr>
          <w:rFonts w:cs="Arial"/>
          <w:lang w:val="en-GB"/>
        </w:rPr>
        <w:t xml:space="preserve"> </w:t>
      </w:r>
      <w:r w:rsidR="006B56C4" w:rsidRPr="00DC5CC6">
        <w:rPr>
          <w:rFonts w:cs="Arial"/>
          <w:lang w:val="en-GB"/>
        </w:rPr>
        <w:t>responsible</w:t>
      </w:r>
      <w:r w:rsidR="006B56C4">
        <w:rPr>
          <w:rFonts w:cs="Arial"/>
          <w:lang w:val="en-GB"/>
        </w:rPr>
        <w:t xml:space="preserve"> nor</w:t>
      </w:r>
      <w:r w:rsidRPr="00F34B66">
        <w:rPr>
          <w:lang w:val="en-GB"/>
        </w:rPr>
        <w:t xml:space="preserve"> held liable for the content</w:t>
      </w:r>
      <w:r w:rsidR="006B56C4">
        <w:rPr>
          <w:lang w:val="en-GB"/>
        </w:rPr>
        <w:t>s</w:t>
      </w:r>
      <w:r w:rsidRPr="00F34B66">
        <w:rPr>
          <w:lang w:val="en-GB"/>
        </w:rPr>
        <w:t xml:space="preserve"> of </w:t>
      </w:r>
      <w:r>
        <w:rPr>
          <w:lang w:val="en-GB"/>
        </w:rPr>
        <w:t xml:space="preserve">tender </w:t>
      </w:r>
      <w:r w:rsidRPr="00F34B66">
        <w:rPr>
          <w:lang w:val="en-GB"/>
        </w:rPr>
        <w:t>announcements published on websites other than the official website of the ORLEN C</w:t>
      </w:r>
      <w:r>
        <w:rPr>
          <w:lang w:val="en-GB"/>
        </w:rPr>
        <w:t xml:space="preserve">apital </w:t>
      </w:r>
      <w:r w:rsidRPr="00F34B66">
        <w:rPr>
          <w:lang w:val="en-GB"/>
        </w:rPr>
        <w:t>G</w:t>
      </w:r>
      <w:r>
        <w:rPr>
          <w:lang w:val="en-GB"/>
        </w:rPr>
        <w:t xml:space="preserve">roup </w:t>
      </w:r>
      <w:r w:rsidRPr="00F34B66">
        <w:rPr>
          <w:lang w:val="en-GB"/>
        </w:rPr>
        <w:t>Purchasing Platform – CONNECT</w:t>
      </w:r>
      <w:r w:rsidR="006B56C4">
        <w:rPr>
          <w:lang w:val="en-GB"/>
        </w:rPr>
        <w:t xml:space="preserve"> </w:t>
      </w:r>
      <w:r w:rsidR="006B56C4">
        <w:rPr>
          <w:rFonts w:cs="Arial"/>
          <w:lang w:val="en-GB"/>
        </w:rPr>
        <w:t>(</w:t>
      </w:r>
      <w:r w:rsidR="006B56C4" w:rsidRPr="00F23686">
        <w:rPr>
          <w:rFonts w:cs="Arial"/>
          <w:lang w:val="en-GB"/>
        </w:rPr>
        <w:t>http://connect.orlen.pl</w:t>
      </w:r>
      <w:r w:rsidR="006B56C4">
        <w:rPr>
          <w:rFonts w:cs="Arial"/>
          <w:lang w:val="en-GB"/>
        </w:rPr>
        <w:t>)</w:t>
      </w:r>
      <w:r w:rsidRPr="00F34B66">
        <w:rPr>
          <w:lang w:val="en-GB"/>
        </w:rPr>
        <w:t>.</w:t>
      </w:r>
    </w:p>
    <w:p w14:paraId="143E5495" w14:textId="175D921F" w:rsidR="00A02713" w:rsidRPr="00F34B66" w:rsidRDefault="00030C28" w:rsidP="003002EB">
      <w:pPr>
        <w:pStyle w:val="ListParagraph"/>
        <w:numPr>
          <w:ilvl w:val="1"/>
          <w:numId w:val="5"/>
        </w:numPr>
        <w:spacing w:line="276" w:lineRule="auto"/>
        <w:jc w:val="both"/>
        <w:rPr>
          <w:lang w:val="en-GB"/>
        </w:rPr>
      </w:pPr>
      <w:r w:rsidRPr="00F34B66">
        <w:rPr>
          <w:lang w:val="en-GB"/>
        </w:rPr>
        <w:t xml:space="preserve">Should any of the </w:t>
      </w:r>
      <w:r w:rsidR="00C10BC9" w:rsidRPr="00F34B66">
        <w:rPr>
          <w:lang w:val="en-GB"/>
        </w:rPr>
        <w:t>B</w:t>
      </w:r>
      <w:r w:rsidR="00C10BC9">
        <w:rPr>
          <w:lang w:val="en-GB"/>
        </w:rPr>
        <w:t>IDDER</w:t>
      </w:r>
      <w:r w:rsidR="00C10BC9" w:rsidRPr="00F34B66">
        <w:rPr>
          <w:lang w:val="en-GB"/>
        </w:rPr>
        <w:t xml:space="preserve"> </w:t>
      </w:r>
      <w:r w:rsidRPr="00F34B66">
        <w:rPr>
          <w:lang w:val="en-GB"/>
        </w:rPr>
        <w:t xml:space="preserve">fail to observe the technical or formal requirements set forth in the </w:t>
      </w:r>
      <w:r w:rsidR="00C24F07" w:rsidRPr="009761CB">
        <w:rPr>
          <w:lang w:val="en-GB"/>
        </w:rPr>
        <w:t>BIDDING DOCUMENTS</w:t>
      </w:r>
      <w:r w:rsidRPr="00F34B66">
        <w:rPr>
          <w:lang w:val="en-GB"/>
        </w:rPr>
        <w:t xml:space="preserve">, the </w:t>
      </w:r>
      <w:r w:rsidR="00C10BC9">
        <w:rPr>
          <w:lang w:val="en-GB"/>
        </w:rPr>
        <w:t>OWNER</w:t>
      </w:r>
      <w:r w:rsidR="00C10BC9" w:rsidRPr="00F34B66">
        <w:rPr>
          <w:lang w:val="en-GB"/>
        </w:rPr>
        <w:t xml:space="preserve"> </w:t>
      </w:r>
      <w:r w:rsidR="00C24F07" w:rsidRPr="009761CB">
        <w:rPr>
          <w:lang w:val="en-GB"/>
        </w:rPr>
        <w:t>may</w:t>
      </w:r>
      <w:r w:rsidR="00C24F07">
        <w:rPr>
          <w:lang w:val="en-GB"/>
        </w:rPr>
        <w:t xml:space="preserve"> </w:t>
      </w:r>
      <w:r>
        <w:rPr>
          <w:lang w:val="en-GB"/>
        </w:rPr>
        <w:t xml:space="preserve">dismiss </w:t>
      </w:r>
      <w:r w:rsidR="00C24F07">
        <w:rPr>
          <w:lang w:val="en-GB"/>
        </w:rPr>
        <w:t>its BID</w:t>
      </w:r>
      <w:r w:rsidRPr="00F34B66">
        <w:rPr>
          <w:lang w:val="en-GB"/>
        </w:rPr>
        <w:t xml:space="preserve"> without analysing </w:t>
      </w:r>
      <w:r w:rsidR="00C24F07">
        <w:rPr>
          <w:lang w:val="en-GB"/>
        </w:rPr>
        <w:t>the</w:t>
      </w:r>
      <w:r w:rsidR="00C24F07" w:rsidRPr="00F34B66">
        <w:rPr>
          <w:lang w:val="en-GB"/>
        </w:rPr>
        <w:t xml:space="preserve"> </w:t>
      </w:r>
      <w:r w:rsidRPr="00F34B66">
        <w:rPr>
          <w:lang w:val="en-GB"/>
        </w:rPr>
        <w:t xml:space="preserve">commercial </w:t>
      </w:r>
      <w:r w:rsidR="00C24F07" w:rsidRPr="009761CB">
        <w:rPr>
          <w:lang w:val="en-GB"/>
        </w:rPr>
        <w:t>part of such BID</w:t>
      </w:r>
      <w:r w:rsidRPr="00F34B66">
        <w:rPr>
          <w:lang w:val="en-GB"/>
        </w:rPr>
        <w:t>.</w:t>
      </w:r>
    </w:p>
    <w:p w14:paraId="439FEB0B" w14:textId="389878E8" w:rsidR="00030C28" w:rsidRPr="00A02713" w:rsidRDefault="00030C28" w:rsidP="00A02713">
      <w:pPr>
        <w:pStyle w:val="ListParagraph"/>
        <w:numPr>
          <w:ilvl w:val="1"/>
          <w:numId w:val="5"/>
        </w:numPr>
        <w:spacing w:line="276" w:lineRule="auto"/>
        <w:jc w:val="both"/>
        <w:rPr>
          <w:lang w:val="en-GB"/>
        </w:rPr>
      </w:pPr>
      <w:r w:rsidRPr="00A02713">
        <w:rPr>
          <w:lang w:val="en-GB"/>
        </w:rPr>
        <w:t>The Owner may reject an application for a reference without giving any reason.</w:t>
      </w:r>
    </w:p>
    <w:p w14:paraId="6908D34B" w14:textId="16F77BE8" w:rsidR="00030C28" w:rsidRPr="00B97F0A" w:rsidRDefault="00C24F07" w:rsidP="003002EB">
      <w:pPr>
        <w:pStyle w:val="ListParagraph"/>
        <w:numPr>
          <w:ilvl w:val="1"/>
          <w:numId w:val="5"/>
        </w:numPr>
        <w:spacing w:line="276" w:lineRule="auto"/>
        <w:jc w:val="both"/>
        <w:rPr>
          <w:lang w:val="en-GB"/>
        </w:rPr>
      </w:pPr>
      <w:r>
        <w:rPr>
          <w:lang w:val="en-GB"/>
        </w:rPr>
        <w:t>T</w:t>
      </w:r>
      <w:r w:rsidR="00030C28" w:rsidRPr="00B97F0A">
        <w:rPr>
          <w:lang w:val="en-GB"/>
        </w:rPr>
        <w:t xml:space="preserve">he </w:t>
      </w:r>
      <w:r>
        <w:rPr>
          <w:lang w:val="en-GB"/>
        </w:rPr>
        <w:t>LICENSE AGREEMENT</w:t>
      </w:r>
      <w:r w:rsidRPr="00B97F0A">
        <w:rPr>
          <w:lang w:val="en-GB"/>
        </w:rPr>
        <w:t xml:space="preserve"> </w:t>
      </w:r>
      <w:r w:rsidR="00030C28" w:rsidRPr="00B97F0A">
        <w:rPr>
          <w:lang w:val="en-GB"/>
        </w:rPr>
        <w:t>will be concluded</w:t>
      </w:r>
      <w:r>
        <w:rPr>
          <w:lang w:val="en-GB"/>
        </w:rPr>
        <w:t xml:space="preserve"> only</w:t>
      </w:r>
      <w:r w:rsidRPr="00B97F0A">
        <w:rPr>
          <w:lang w:val="en-GB"/>
        </w:rPr>
        <w:t xml:space="preserve"> </w:t>
      </w:r>
      <w:r w:rsidR="00030C28" w:rsidRPr="00B97F0A">
        <w:rPr>
          <w:lang w:val="en-GB"/>
        </w:rPr>
        <w:t xml:space="preserve">if signed by </w:t>
      </w:r>
      <w:r>
        <w:rPr>
          <w:lang w:val="en-GB"/>
        </w:rPr>
        <w:t>the OWNER</w:t>
      </w:r>
      <w:r w:rsidR="00030C28" w:rsidRPr="00B97F0A">
        <w:rPr>
          <w:lang w:val="en-GB"/>
        </w:rPr>
        <w:t xml:space="preserve"> and the </w:t>
      </w:r>
      <w:r w:rsidRPr="009761CB">
        <w:rPr>
          <w:lang w:val="en-GB"/>
        </w:rPr>
        <w:t xml:space="preserve">selected </w:t>
      </w:r>
      <w:r w:rsidR="00C10BC9" w:rsidRPr="00B97F0A">
        <w:rPr>
          <w:lang w:val="en-GB"/>
        </w:rPr>
        <w:t>B</w:t>
      </w:r>
      <w:r w:rsidR="00C10BC9">
        <w:rPr>
          <w:lang w:val="en-GB"/>
        </w:rPr>
        <w:t>IDDER</w:t>
      </w:r>
      <w:r w:rsidR="00030C28" w:rsidRPr="00B97F0A">
        <w:rPr>
          <w:lang w:val="en-GB"/>
        </w:rPr>
        <w:t xml:space="preserve">. Any representation about selection of a </w:t>
      </w:r>
      <w:r>
        <w:rPr>
          <w:lang w:val="en-GB"/>
        </w:rPr>
        <w:t>BID</w:t>
      </w:r>
      <w:r w:rsidRPr="00B97F0A">
        <w:rPr>
          <w:lang w:val="en-GB"/>
        </w:rPr>
        <w:t xml:space="preserve"> </w:t>
      </w:r>
      <w:r w:rsidR="00030C28" w:rsidRPr="00B97F0A">
        <w:rPr>
          <w:lang w:val="en-GB"/>
        </w:rPr>
        <w:t xml:space="preserve">shall not be understood as acceptance of the </w:t>
      </w:r>
      <w:r>
        <w:rPr>
          <w:lang w:val="en-GB"/>
        </w:rPr>
        <w:t>BID</w:t>
      </w:r>
      <w:r w:rsidRPr="00B97F0A">
        <w:rPr>
          <w:lang w:val="en-GB"/>
        </w:rPr>
        <w:t xml:space="preserve"> </w:t>
      </w:r>
      <w:r w:rsidR="00030C28" w:rsidRPr="00B97F0A">
        <w:rPr>
          <w:lang w:val="en-GB"/>
        </w:rPr>
        <w:t xml:space="preserve">and is not sufficient to assume the </w:t>
      </w:r>
      <w:r>
        <w:rPr>
          <w:lang w:val="en-GB"/>
        </w:rPr>
        <w:t>LICENSE AGREEMENT</w:t>
      </w:r>
      <w:r w:rsidRPr="00B97F0A">
        <w:rPr>
          <w:lang w:val="en-GB"/>
        </w:rPr>
        <w:t xml:space="preserve"> </w:t>
      </w:r>
      <w:r w:rsidR="00030C28" w:rsidRPr="00B97F0A">
        <w:rPr>
          <w:lang w:val="en-GB"/>
        </w:rPr>
        <w:t>is concluded.</w:t>
      </w:r>
    </w:p>
    <w:p w14:paraId="129EDD55" w14:textId="4F7347FA" w:rsidR="00030C28" w:rsidRDefault="00C24F07" w:rsidP="003002EB">
      <w:pPr>
        <w:pStyle w:val="ListParagraph"/>
        <w:numPr>
          <w:ilvl w:val="1"/>
          <w:numId w:val="5"/>
        </w:numPr>
        <w:spacing w:line="276" w:lineRule="auto"/>
        <w:jc w:val="both"/>
        <w:rPr>
          <w:lang w:val="en-GB"/>
        </w:rPr>
      </w:pPr>
      <w:r>
        <w:rPr>
          <w:lang w:val="en-GB"/>
        </w:rPr>
        <w:t>T</w:t>
      </w:r>
      <w:r w:rsidR="00030C28" w:rsidRPr="00B97F0A">
        <w:rPr>
          <w:lang w:val="en-GB"/>
        </w:rPr>
        <w:t xml:space="preserve">he </w:t>
      </w:r>
      <w:r w:rsidR="00C10BC9">
        <w:rPr>
          <w:lang w:val="en-GB"/>
        </w:rPr>
        <w:t>LICENSE AGREEMENT</w:t>
      </w:r>
      <w:r w:rsidR="00C10BC9" w:rsidRPr="00B97F0A">
        <w:rPr>
          <w:lang w:val="en-GB"/>
        </w:rPr>
        <w:t xml:space="preserve"> </w:t>
      </w:r>
      <w:r w:rsidR="00030C28" w:rsidRPr="00B97F0A">
        <w:rPr>
          <w:lang w:val="en-GB"/>
        </w:rPr>
        <w:t xml:space="preserve">may be </w:t>
      </w:r>
      <w:r w:rsidR="00030C28">
        <w:rPr>
          <w:lang w:val="en-GB"/>
        </w:rPr>
        <w:t>signed</w:t>
      </w:r>
      <w:r w:rsidR="00030C28" w:rsidRPr="00B97F0A">
        <w:rPr>
          <w:lang w:val="en-GB"/>
        </w:rPr>
        <w:t xml:space="preserve"> on the part of </w:t>
      </w:r>
      <w:r w:rsidRPr="009761CB">
        <w:rPr>
          <w:lang w:val="en-GB"/>
        </w:rPr>
        <w:t>the OWNER</w:t>
      </w:r>
      <w:r w:rsidR="00030C28" w:rsidRPr="00B97F0A">
        <w:rPr>
          <w:lang w:val="en-GB"/>
        </w:rPr>
        <w:t xml:space="preserve"> solely by persons duly entitled to represent </w:t>
      </w:r>
      <w:r>
        <w:rPr>
          <w:lang w:val="en-GB"/>
        </w:rPr>
        <w:t>it</w:t>
      </w:r>
      <w:r w:rsidR="00030C28" w:rsidRPr="00B97F0A">
        <w:rPr>
          <w:lang w:val="en-GB"/>
        </w:rPr>
        <w:t xml:space="preserve"> or persons duly authorised thereto based on a relevant power of attorney provided by the persons entitled to represent the </w:t>
      </w:r>
      <w:r w:rsidR="00C10BC9">
        <w:rPr>
          <w:lang w:val="en-GB"/>
        </w:rPr>
        <w:t>OWNER</w:t>
      </w:r>
      <w:r w:rsidR="00030C28" w:rsidRPr="00B97F0A">
        <w:rPr>
          <w:lang w:val="en-GB"/>
        </w:rPr>
        <w:t>.</w:t>
      </w:r>
    </w:p>
    <w:p w14:paraId="01A050CB" w14:textId="56D6E191" w:rsidR="004B0B91" w:rsidRPr="00663159" w:rsidRDefault="00030C28" w:rsidP="003002EB">
      <w:pPr>
        <w:pStyle w:val="ListParagraph"/>
        <w:numPr>
          <w:ilvl w:val="1"/>
          <w:numId w:val="5"/>
        </w:numPr>
        <w:spacing w:line="276" w:lineRule="auto"/>
        <w:jc w:val="both"/>
        <w:rPr>
          <w:rFonts w:cs="Arial"/>
          <w:szCs w:val="24"/>
          <w:lang w:val="en-GB"/>
        </w:rPr>
      </w:pPr>
      <w:bookmarkStart w:id="13" w:name="_Ref39838975"/>
      <w:r w:rsidRPr="007B7FCD">
        <w:rPr>
          <w:lang w:val="en-GB"/>
        </w:rPr>
        <w:t xml:space="preserve">The </w:t>
      </w:r>
      <w:r w:rsidR="00C10BC9">
        <w:rPr>
          <w:lang w:val="en-GB"/>
        </w:rPr>
        <w:t>OWNER</w:t>
      </w:r>
      <w:r w:rsidR="00C10BC9" w:rsidRPr="007B7FCD">
        <w:rPr>
          <w:lang w:val="en-GB"/>
        </w:rPr>
        <w:t xml:space="preserve"> </w:t>
      </w:r>
      <w:r w:rsidR="00C24F07" w:rsidRPr="009761CB">
        <w:rPr>
          <w:lang w:val="en-GB"/>
        </w:rPr>
        <w:t>may, at its full discretion, at any time</w:t>
      </w:r>
      <w:r w:rsidRPr="007B7FCD">
        <w:rPr>
          <w:lang w:val="en-GB"/>
        </w:rPr>
        <w:t xml:space="preserve"> exclude a </w:t>
      </w:r>
      <w:r w:rsidR="00C10BC9">
        <w:rPr>
          <w:lang w:val="en-GB"/>
        </w:rPr>
        <w:t>BIDDER</w:t>
      </w:r>
      <w:r w:rsidR="00C10BC9" w:rsidRPr="007B7FCD">
        <w:rPr>
          <w:lang w:val="en-GB"/>
        </w:rPr>
        <w:t xml:space="preserve"> </w:t>
      </w:r>
      <w:r w:rsidRPr="007B7FCD">
        <w:rPr>
          <w:lang w:val="en-GB"/>
        </w:rPr>
        <w:t xml:space="preserve">from the </w:t>
      </w:r>
      <w:r w:rsidR="00C24F07" w:rsidRPr="009761CB">
        <w:rPr>
          <w:lang w:val="en-GB"/>
        </w:rPr>
        <w:t xml:space="preserve">BIDDING PROCESS </w:t>
      </w:r>
      <w:r w:rsidRPr="007B7FCD">
        <w:rPr>
          <w:lang w:val="en-GB"/>
        </w:rPr>
        <w:t xml:space="preserve">and dismiss </w:t>
      </w:r>
      <w:r w:rsidR="00C24F07">
        <w:rPr>
          <w:lang w:val="en-GB"/>
        </w:rPr>
        <w:t>its</w:t>
      </w:r>
      <w:r w:rsidR="00C24F07" w:rsidRPr="007B7FCD">
        <w:rPr>
          <w:lang w:val="en-GB"/>
        </w:rPr>
        <w:t xml:space="preserve"> </w:t>
      </w:r>
      <w:r w:rsidR="00C24F07">
        <w:rPr>
          <w:lang w:val="en-GB"/>
        </w:rPr>
        <w:t>BID</w:t>
      </w:r>
      <w:r w:rsidR="00C24F07" w:rsidRPr="007B7FCD">
        <w:rPr>
          <w:lang w:val="en-GB"/>
        </w:rPr>
        <w:t xml:space="preserve"> </w:t>
      </w:r>
      <w:r w:rsidRPr="007B7FCD">
        <w:rPr>
          <w:lang w:val="en-GB"/>
        </w:rPr>
        <w:t xml:space="preserve">without providing any justification thereto.  </w:t>
      </w:r>
      <w:bookmarkEnd w:id="13"/>
    </w:p>
    <w:p w14:paraId="07249405" w14:textId="6D06999C" w:rsidR="004B0B91" w:rsidRPr="004B0B91" w:rsidRDefault="004B0B91" w:rsidP="003002EB">
      <w:pPr>
        <w:pStyle w:val="Heading2"/>
        <w:numPr>
          <w:ilvl w:val="0"/>
          <w:numId w:val="5"/>
        </w:numPr>
        <w:spacing w:after="240" w:line="360" w:lineRule="auto"/>
        <w:ind w:left="426" w:hanging="426"/>
        <w:jc w:val="both"/>
        <w:rPr>
          <w:rFonts w:cs="Arial"/>
          <w:szCs w:val="24"/>
        </w:rPr>
      </w:pPr>
      <w:bookmarkStart w:id="14" w:name="_Toc65574765"/>
      <w:r>
        <w:rPr>
          <w:rFonts w:cs="Arial"/>
          <w:szCs w:val="24"/>
        </w:rPr>
        <w:t>CONFIDENTIALY</w:t>
      </w:r>
      <w:bookmarkEnd w:id="14"/>
    </w:p>
    <w:p w14:paraId="6CDA2AB8" w14:textId="336CDE45" w:rsidR="004B0B91" w:rsidRPr="004B0B91" w:rsidRDefault="004B0B91" w:rsidP="003002EB">
      <w:pPr>
        <w:pStyle w:val="ListParagraph"/>
        <w:numPr>
          <w:ilvl w:val="1"/>
          <w:numId w:val="5"/>
        </w:numPr>
        <w:spacing w:line="276" w:lineRule="auto"/>
        <w:jc w:val="both"/>
        <w:rPr>
          <w:rFonts w:cs="Arial"/>
          <w:szCs w:val="24"/>
          <w:lang w:val="en-GB"/>
        </w:rPr>
      </w:pPr>
      <w:r w:rsidRPr="004B0B91">
        <w:rPr>
          <w:lang w:val="en-GB"/>
        </w:rPr>
        <w:t xml:space="preserve">The </w:t>
      </w:r>
      <w:r w:rsidR="00D615DB" w:rsidRPr="004B0B91">
        <w:rPr>
          <w:lang w:val="en-GB"/>
        </w:rPr>
        <w:t xml:space="preserve">BIDDER </w:t>
      </w:r>
      <w:r w:rsidRPr="004B0B91">
        <w:rPr>
          <w:lang w:val="en-GB"/>
        </w:rPr>
        <w:t xml:space="preserve">undertakes to respect the confidential nature of all information resulting from this </w:t>
      </w:r>
      <w:r w:rsidR="00132B47">
        <w:rPr>
          <w:lang w:val="en-GB"/>
        </w:rPr>
        <w:t>BIDDING PROCESS</w:t>
      </w:r>
      <w:r w:rsidRPr="004B0B91">
        <w:rPr>
          <w:lang w:val="en-GB"/>
        </w:rPr>
        <w:t>.</w:t>
      </w:r>
    </w:p>
    <w:p w14:paraId="08A5CD55" w14:textId="2A38F5EA" w:rsidR="004B0B91" w:rsidRPr="004B0B91" w:rsidRDefault="004B0B91" w:rsidP="003002EB">
      <w:pPr>
        <w:pStyle w:val="ListParagraph"/>
        <w:numPr>
          <w:ilvl w:val="1"/>
          <w:numId w:val="5"/>
        </w:numPr>
        <w:spacing w:line="276" w:lineRule="auto"/>
        <w:jc w:val="both"/>
        <w:rPr>
          <w:rFonts w:cs="Arial"/>
          <w:sz w:val="20"/>
          <w:szCs w:val="24"/>
          <w:lang w:val="en-GB"/>
        </w:rPr>
      </w:pPr>
      <w:r w:rsidRPr="004B0B91">
        <w:rPr>
          <w:lang w:val="en-GB"/>
        </w:rPr>
        <w:t xml:space="preserve">These </w:t>
      </w:r>
      <w:r w:rsidR="00D615DB" w:rsidRPr="004B0B91">
        <w:rPr>
          <w:lang w:val="en-GB"/>
        </w:rPr>
        <w:t xml:space="preserve">BIDDING DOCUMENTS </w:t>
      </w:r>
      <w:r w:rsidRPr="004B0B91">
        <w:rPr>
          <w:lang w:val="en-GB"/>
        </w:rPr>
        <w:t xml:space="preserve">are to be used by the </w:t>
      </w:r>
      <w:r w:rsidR="00D615DB" w:rsidRPr="004B0B91">
        <w:rPr>
          <w:lang w:val="en-GB"/>
        </w:rPr>
        <w:t xml:space="preserve">BIDDER </w:t>
      </w:r>
      <w:r w:rsidRPr="004B0B91">
        <w:rPr>
          <w:lang w:val="en-GB"/>
        </w:rPr>
        <w:t xml:space="preserve">solely for the purpose of preparation and submission of the </w:t>
      </w:r>
      <w:r w:rsidR="00D615DB" w:rsidRPr="004B0B91">
        <w:rPr>
          <w:lang w:val="en-GB"/>
        </w:rPr>
        <w:t>BID</w:t>
      </w:r>
      <w:r w:rsidRPr="004B0B91">
        <w:rPr>
          <w:lang w:val="en-GB"/>
        </w:rPr>
        <w:t>.</w:t>
      </w:r>
    </w:p>
    <w:p w14:paraId="5BC2EC5A" w14:textId="7CF4F96A" w:rsidR="004B0B91" w:rsidRPr="004B0B91" w:rsidRDefault="004B0B91" w:rsidP="003002EB">
      <w:pPr>
        <w:pStyle w:val="ListParagraph"/>
        <w:numPr>
          <w:ilvl w:val="1"/>
          <w:numId w:val="5"/>
        </w:numPr>
        <w:spacing w:line="276" w:lineRule="auto"/>
        <w:jc w:val="both"/>
        <w:rPr>
          <w:rFonts w:cs="Arial"/>
          <w:sz w:val="20"/>
          <w:szCs w:val="24"/>
          <w:lang w:val="en-GB"/>
        </w:rPr>
      </w:pPr>
      <w:r w:rsidRPr="004B0B91">
        <w:rPr>
          <w:lang w:val="en-GB"/>
        </w:rPr>
        <w:t xml:space="preserve">The information included in these </w:t>
      </w:r>
      <w:r w:rsidR="00D615DB" w:rsidRPr="004B0B91">
        <w:rPr>
          <w:lang w:val="en-GB"/>
        </w:rPr>
        <w:t xml:space="preserve">BIDDING DOCUMENTS </w:t>
      </w:r>
      <w:r w:rsidRPr="004B0B91">
        <w:rPr>
          <w:lang w:val="en-GB"/>
        </w:rPr>
        <w:t xml:space="preserve">must be kept confidential at all times. These </w:t>
      </w:r>
      <w:r w:rsidR="00D615DB" w:rsidRPr="004B0B91">
        <w:rPr>
          <w:lang w:val="en-GB"/>
        </w:rPr>
        <w:t xml:space="preserve">BIDDING DOCUMENTS </w:t>
      </w:r>
      <w:r w:rsidRPr="004B0B91">
        <w:rPr>
          <w:lang w:val="en-GB"/>
        </w:rPr>
        <w:t xml:space="preserve">are provided solely for the purpose of the </w:t>
      </w:r>
      <w:r w:rsidR="00D615DB" w:rsidRPr="004B0B91">
        <w:rPr>
          <w:lang w:val="en-GB"/>
        </w:rPr>
        <w:t xml:space="preserve">BID </w:t>
      </w:r>
      <w:r w:rsidRPr="004B0B91">
        <w:rPr>
          <w:lang w:val="en-GB"/>
        </w:rPr>
        <w:t xml:space="preserve">preparation and submission on the expressed condition that neither the </w:t>
      </w:r>
      <w:r w:rsidR="00D615DB" w:rsidRPr="004B0B91">
        <w:rPr>
          <w:lang w:val="en-GB"/>
        </w:rPr>
        <w:t xml:space="preserve">BIDDING DOCUMENTS </w:t>
      </w:r>
      <w:r w:rsidRPr="004B0B91">
        <w:rPr>
          <w:lang w:val="en-GB"/>
        </w:rPr>
        <w:t xml:space="preserve">nor the information contained therein shall be disclosed to others or used for any other purpose without the expressed prior written consent of the </w:t>
      </w:r>
      <w:r w:rsidR="00D615DB" w:rsidRPr="004B0B91">
        <w:rPr>
          <w:lang w:val="en-GB"/>
        </w:rPr>
        <w:t>OWNER</w:t>
      </w:r>
      <w:r w:rsidRPr="004B0B91">
        <w:rPr>
          <w:lang w:val="en-GB"/>
        </w:rPr>
        <w:t>.</w:t>
      </w:r>
    </w:p>
    <w:p w14:paraId="5FF2148E" w14:textId="2CA378D9" w:rsidR="004B0B91" w:rsidRPr="004B0B91" w:rsidRDefault="004B0B91" w:rsidP="003002EB">
      <w:pPr>
        <w:pStyle w:val="ListParagraph"/>
        <w:numPr>
          <w:ilvl w:val="1"/>
          <w:numId w:val="5"/>
        </w:numPr>
        <w:spacing w:line="276" w:lineRule="auto"/>
        <w:jc w:val="both"/>
        <w:rPr>
          <w:rFonts w:cs="Arial"/>
          <w:sz w:val="20"/>
          <w:szCs w:val="24"/>
          <w:lang w:val="en-GB"/>
        </w:rPr>
      </w:pPr>
      <w:r w:rsidRPr="004B0B91">
        <w:rPr>
          <w:lang w:val="en-GB"/>
        </w:rPr>
        <w:t xml:space="preserve">The </w:t>
      </w:r>
      <w:r w:rsidR="00D615DB" w:rsidRPr="004B0B91">
        <w:rPr>
          <w:lang w:val="en-GB"/>
        </w:rPr>
        <w:t xml:space="preserve">BIDDER </w:t>
      </w:r>
      <w:r w:rsidRPr="004B0B91">
        <w:rPr>
          <w:lang w:val="en-GB"/>
        </w:rPr>
        <w:t xml:space="preserve">undertakes to treat as confidential these </w:t>
      </w:r>
      <w:r w:rsidR="00D615DB" w:rsidRPr="004B0B91">
        <w:rPr>
          <w:lang w:val="en-GB"/>
        </w:rPr>
        <w:t xml:space="preserve">BIDDING DOCUMENTS </w:t>
      </w:r>
      <w:r w:rsidRPr="004B0B91">
        <w:rPr>
          <w:lang w:val="en-GB"/>
        </w:rPr>
        <w:t xml:space="preserve">and any and all of the information pertaining to this </w:t>
      </w:r>
      <w:r w:rsidR="00132B47" w:rsidRPr="004B0B91">
        <w:rPr>
          <w:lang w:val="en-GB"/>
        </w:rPr>
        <w:t>BIDDING</w:t>
      </w:r>
      <w:r w:rsidR="00132B47">
        <w:rPr>
          <w:lang w:val="en-GB"/>
        </w:rPr>
        <w:t xml:space="preserve"> PROCESS</w:t>
      </w:r>
      <w:r w:rsidRPr="004B0B91">
        <w:rPr>
          <w:lang w:val="en-GB"/>
        </w:rPr>
        <w:t xml:space="preserve">. The fact of </w:t>
      </w:r>
      <w:r w:rsidRPr="004B0B91">
        <w:rPr>
          <w:lang w:val="en-GB"/>
        </w:rPr>
        <w:lastRenderedPageBreak/>
        <w:t xml:space="preserve">inviting the </w:t>
      </w:r>
      <w:r w:rsidR="00D615DB" w:rsidRPr="004B0B91">
        <w:rPr>
          <w:lang w:val="en-GB"/>
        </w:rPr>
        <w:t xml:space="preserve">BIDDER </w:t>
      </w:r>
      <w:r w:rsidRPr="004B0B91">
        <w:rPr>
          <w:lang w:val="en-GB"/>
        </w:rPr>
        <w:t xml:space="preserve">for participation in the </w:t>
      </w:r>
      <w:r w:rsidR="00132B47">
        <w:rPr>
          <w:lang w:val="en-GB"/>
        </w:rPr>
        <w:t>BIDDING PROCESS</w:t>
      </w:r>
      <w:r w:rsidRPr="004B0B91">
        <w:rPr>
          <w:lang w:val="en-GB"/>
        </w:rPr>
        <w:t xml:space="preserve">, the fact of </w:t>
      </w:r>
      <w:r w:rsidR="00D615DB" w:rsidRPr="004B0B91">
        <w:rPr>
          <w:lang w:val="en-GB"/>
        </w:rPr>
        <w:t xml:space="preserve">BID </w:t>
      </w:r>
      <w:r w:rsidRPr="004B0B91">
        <w:rPr>
          <w:lang w:val="en-GB"/>
        </w:rPr>
        <w:t xml:space="preserve">submission, conduct of commercial negotiations and conclusion of </w:t>
      </w:r>
      <w:r w:rsidR="00132B47" w:rsidRPr="004B0B91">
        <w:rPr>
          <w:lang w:val="en-GB"/>
        </w:rPr>
        <w:t xml:space="preserve">LICENSE AGREEMENT </w:t>
      </w:r>
      <w:r w:rsidRPr="004B0B91">
        <w:rPr>
          <w:lang w:val="en-GB"/>
        </w:rPr>
        <w:t xml:space="preserve">may not be provided by the </w:t>
      </w:r>
      <w:r w:rsidR="00D615DB" w:rsidRPr="004B0B91">
        <w:rPr>
          <w:lang w:val="en-GB"/>
        </w:rPr>
        <w:t xml:space="preserve">BIDDER </w:t>
      </w:r>
      <w:r w:rsidRPr="004B0B91">
        <w:rPr>
          <w:lang w:val="en-GB"/>
        </w:rPr>
        <w:t xml:space="preserve">without a written permission </w:t>
      </w:r>
      <w:r w:rsidR="00132B47">
        <w:rPr>
          <w:lang w:val="en-GB"/>
        </w:rPr>
        <w:t>of the</w:t>
      </w:r>
      <w:r w:rsidR="00132B47" w:rsidRPr="006C36DA">
        <w:rPr>
          <w:lang w:val="en-GB"/>
        </w:rPr>
        <w:t xml:space="preserve"> </w:t>
      </w:r>
      <w:r w:rsidR="00D615DB" w:rsidRPr="004B0B91">
        <w:rPr>
          <w:lang w:val="en-GB"/>
        </w:rPr>
        <w:t xml:space="preserve">OWNER </w:t>
      </w:r>
      <w:r w:rsidRPr="004B0B91">
        <w:rPr>
          <w:lang w:val="en-GB"/>
        </w:rPr>
        <w:t xml:space="preserve">for </w:t>
      </w:r>
      <w:r w:rsidR="00132B47">
        <w:rPr>
          <w:lang w:val="en-GB"/>
        </w:rPr>
        <w:t>disclosing</w:t>
      </w:r>
      <w:r w:rsidR="00132B47" w:rsidRPr="006C36DA">
        <w:rPr>
          <w:lang w:val="en-GB"/>
        </w:rPr>
        <w:t xml:space="preserve"> </w:t>
      </w:r>
      <w:r w:rsidRPr="004B0B91">
        <w:rPr>
          <w:lang w:val="en-GB"/>
        </w:rPr>
        <w:t xml:space="preserve">to third parties or publication of such information. Any breach of this confidentiality obligation by the </w:t>
      </w:r>
      <w:r w:rsidR="00D615DB" w:rsidRPr="004B0B91">
        <w:rPr>
          <w:lang w:val="en-GB"/>
        </w:rPr>
        <w:t xml:space="preserve">BIDDER </w:t>
      </w:r>
      <w:r w:rsidRPr="004B0B91">
        <w:rPr>
          <w:lang w:val="en-GB"/>
        </w:rPr>
        <w:t xml:space="preserve">may result in rejection of the </w:t>
      </w:r>
      <w:r w:rsidR="00D615DB" w:rsidRPr="004B0B91">
        <w:rPr>
          <w:lang w:val="en-GB"/>
        </w:rPr>
        <w:t xml:space="preserve">BID </w:t>
      </w:r>
      <w:r w:rsidRPr="004B0B91">
        <w:rPr>
          <w:lang w:val="en-GB"/>
        </w:rPr>
        <w:t>or other action</w:t>
      </w:r>
      <w:r w:rsidR="00132B47">
        <w:rPr>
          <w:lang w:val="en-GB"/>
        </w:rPr>
        <w:t>s</w:t>
      </w:r>
      <w:r w:rsidRPr="004B0B91">
        <w:rPr>
          <w:lang w:val="en-GB"/>
        </w:rPr>
        <w:t xml:space="preserve"> deemed appropriate</w:t>
      </w:r>
      <w:r w:rsidR="00132B47">
        <w:rPr>
          <w:lang w:val="en-GB"/>
        </w:rPr>
        <w:t xml:space="preserve"> by the OWNER</w:t>
      </w:r>
      <w:r w:rsidRPr="004B0B91">
        <w:rPr>
          <w:lang w:val="en-GB"/>
        </w:rPr>
        <w:t>.</w:t>
      </w:r>
    </w:p>
    <w:p w14:paraId="650B7FF3" w14:textId="04956B17" w:rsidR="004B0B91" w:rsidRPr="004B0B91" w:rsidRDefault="004B0B91" w:rsidP="003002EB">
      <w:pPr>
        <w:pStyle w:val="ListParagraph"/>
        <w:numPr>
          <w:ilvl w:val="1"/>
          <w:numId w:val="5"/>
        </w:numPr>
        <w:spacing w:line="276" w:lineRule="auto"/>
        <w:jc w:val="both"/>
        <w:rPr>
          <w:rFonts w:cs="Arial"/>
          <w:sz w:val="20"/>
          <w:szCs w:val="24"/>
          <w:lang w:val="en-GB"/>
        </w:rPr>
      </w:pPr>
      <w:r w:rsidRPr="004B0B91">
        <w:rPr>
          <w:lang w:val="en-GB"/>
        </w:rPr>
        <w:t xml:space="preserve">Should the </w:t>
      </w:r>
      <w:r w:rsidR="00D615DB" w:rsidRPr="004B0B91">
        <w:rPr>
          <w:lang w:val="en-GB"/>
        </w:rPr>
        <w:t xml:space="preserve">BIDDER </w:t>
      </w:r>
      <w:r w:rsidRPr="004B0B91">
        <w:rPr>
          <w:lang w:val="en-GB"/>
        </w:rPr>
        <w:t xml:space="preserve">require special confidentiality arrangement before </w:t>
      </w:r>
      <w:r w:rsidR="00D615DB" w:rsidRPr="004B0B91">
        <w:rPr>
          <w:lang w:val="en-GB"/>
        </w:rPr>
        <w:t xml:space="preserve">BID </w:t>
      </w:r>
      <w:r w:rsidRPr="004B0B91">
        <w:rPr>
          <w:lang w:val="en-GB"/>
        </w:rPr>
        <w:t xml:space="preserve">submission then the </w:t>
      </w:r>
      <w:r w:rsidR="00D615DB" w:rsidRPr="004B0B91">
        <w:rPr>
          <w:lang w:val="en-GB"/>
        </w:rPr>
        <w:t xml:space="preserve">BIDDER </w:t>
      </w:r>
      <w:r w:rsidRPr="004B0B91">
        <w:rPr>
          <w:lang w:val="en-GB"/>
        </w:rPr>
        <w:t xml:space="preserve">shall specify such requirement in detail as soon as possible after receipt of these </w:t>
      </w:r>
      <w:r w:rsidR="00D615DB" w:rsidRPr="004B0B91">
        <w:rPr>
          <w:lang w:val="en-GB"/>
        </w:rPr>
        <w:t xml:space="preserve">BIDDING DOCUMENTS </w:t>
      </w:r>
      <w:r w:rsidRPr="004B0B91">
        <w:rPr>
          <w:lang w:val="en-GB"/>
        </w:rPr>
        <w:t xml:space="preserve">however not later than 2 weeks after issuance of these </w:t>
      </w:r>
      <w:r w:rsidR="00D615DB" w:rsidRPr="004B0B91">
        <w:rPr>
          <w:lang w:val="en-GB"/>
        </w:rPr>
        <w:t>BIDDING DOCUMENTS</w:t>
      </w:r>
      <w:r w:rsidRPr="004B0B91">
        <w:rPr>
          <w:lang w:val="en-GB"/>
        </w:rPr>
        <w:t xml:space="preserve">. </w:t>
      </w:r>
      <w:r w:rsidR="00132B47">
        <w:rPr>
          <w:lang w:val="en-GB"/>
        </w:rPr>
        <w:t xml:space="preserve">The </w:t>
      </w:r>
      <w:r w:rsidR="00D615DB" w:rsidRPr="004B0B91">
        <w:rPr>
          <w:lang w:val="en-GB"/>
        </w:rPr>
        <w:t xml:space="preserve">OWNER </w:t>
      </w:r>
      <w:r w:rsidRPr="004B0B91">
        <w:rPr>
          <w:lang w:val="en-GB"/>
        </w:rPr>
        <w:t xml:space="preserve">will at its own discretion respond to such requirement and inform the </w:t>
      </w:r>
      <w:r w:rsidR="00D615DB" w:rsidRPr="004B0B91">
        <w:rPr>
          <w:lang w:val="en-GB"/>
        </w:rPr>
        <w:t xml:space="preserve">BIDDER </w:t>
      </w:r>
      <w:r w:rsidRPr="004B0B91">
        <w:rPr>
          <w:lang w:val="en-GB"/>
        </w:rPr>
        <w:t>accordingly.</w:t>
      </w:r>
    </w:p>
    <w:p w14:paraId="02EE502F" w14:textId="11B26939" w:rsidR="004B0B91" w:rsidRPr="004B0B91" w:rsidRDefault="004B0B91" w:rsidP="003002EB">
      <w:pPr>
        <w:pStyle w:val="ListParagraph"/>
        <w:numPr>
          <w:ilvl w:val="1"/>
          <w:numId w:val="5"/>
        </w:numPr>
        <w:spacing w:line="276" w:lineRule="auto"/>
        <w:jc w:val="both"/>
        <w:rPr>
          <w:lang w:val="en-GB"/>
        </w:rPr>
      </w:pPr>
      <w:r w:rsidRPr="004B0B91">
        <w:rPr>
          <w:lang w:val="en-GB"/>
        </w:rPr>
        <w:t xml:space="preserve">The submitted </w:t>
      </w:r>
      <w:r w:rsidR="00D615DB" w:rsidRPr="004B0B91">
        <w:rPr>
          <w:lang w:val="en-GB"/>
        </w:rPr>
        <w:t xml:space="preserve">BID </w:t>
      </w:r>
      <w:r w:rsidRPr="004B0B91">
        <w:rPr>
          <w:lang w:val="en-GB"/>
        </w:rPr>
        <w:t xml:space="preserve">will not be returned to the </w:t>
      </w:r>
      <w:r w:rsidR="00D615DB" w:rsidRPr="004B0B91">
        <w:rPr>
          <w:lang w:val="en-GB"/>
        </w:rPr>
        <w:t>BIDDER</w:t>
      </w:r>
      <w:r w:rsidRPr="004B0B91">
        <w:rPr>
          <w:lang w:val="en-GB"/>
        </w:rPr>
        <w:t xml:space="preserve">, unless otherwise agreed upon in writing. The content of the rejected or unsuccessful </w:t>
      </w:r>
      <w:r w:rsidR="00D615DB" w:rsidRPr="004B0B91">
        <w:rPr>
          <w:lang w:val="en-GB"/>
        </w:rPr>
        <w:t xml:space="preserve">BIDS </w:t>
      </w:r>
      <w:r w:rsidRPr="004B0B91">
        <w:rPr>
          <w:lang w:val="en-GB"/>
        </w:rPr>
        <w:t xml:space="preserve">will remain confidential and will only be made available to </w:t>
      </w:r>
      <w:r w:rsidR="00132B47" w:rsidRPr="004B0B91">
        <w:rPr>
          <w:lang w:val="en-GB"/>
        </w:rPr>
        <w:t>OWNER</w:t>
      </w:r>
      <w:r w:rsidR="00132B47">
        <w:rPr>
          <w:lang w:val="en-GB"/>
        </w:rPr>
        <w:t>’s</w:t>
      </w:r>
      <w:r w:rsidRPr="004B0B91">
        <w:rPr>
          <w:lang w:val="en-GB"/>
        </w:rPr>
        <w:t xml:space="preserve"> employees, agents, advisors or representatives in relation to evaluation of </w:t>
      </w:r>
      <w:r w:rsidR="00D615DB" w:rsidRPr="004B0B91">
        <w:rPr>
          <w:lang w:val="en-GB"/>
        </w:rPr>
        <w:t xml:space="preserve">BIDS </w:t>
      </w:r>
      <w:r w:rsidRPr="004B0B91">
        <w:rPr>
          <w:lang w:val="en-GB"/>
        </w:rPr>
        <w:t xml:space="preserve">and awarding of </w:t>
      </w:r>
      <w:r w:rsidR="00132B47">
        <w:rPr>
          <w:lang w:val="en-GB"/>
        </w:rPr>
        <w:t xml:space="preserve">the </w:t>
      </w:r>
      <w:r w:rsidR="00132B47" w:rsidRPr="004B0B91">
        <w:rPr>
          <w:lang w:val="en-GB"/>
        </w:rPr>
        <w:t>LICENSE AGREEMENT</w:t>
      </w:r>
      <w:r w:rsidRPr="004B0B91">
        <w:rPr>
          <w:lang w:val="en-GB"/>
        </w:rPr>
        <w:t>.</w:t>
      </w:r>
    </w:p>
    <w:p w14:paraId="1BD026E9" w14:textId="0F17D550" w:rsidR="00C11645" w:rsidRDefault="00966F74" w:rsidP="003002EB">
      <w:pPr>
        <w:pStyle w:val="Heading2"/>
        <w:numPr>
          <w:ilvl w:val="0"/>
          <w:numId w:val="5"/>
        </w:numPr>
        <w:spacing w:after="240" w:line="360" w:lineRule="auto"/>
        <w:ind w:left="426" w:hanging="426"/>
        <w:jc w:val="both"/>
        <w:rPr>
          <w:rFonts w:cs="Arial"/>
          <w:szCs w:val="24"/>
        </w:rPr>
      </w:pPr>
      <w:bookmarkStart w:id="15" w:name="_Toc65574766"/>
      <w:r>
        <w:rPr>
          <w:rFonts w:cs="Arial"/>
          <w:szCs w:val="24"/>
        </w:rPr>
        <w:t xml:space="preserve">COMMUNICATION AND </w:t>
      </w:r>
      <w:r w:rsidR="00C11645" w:rsidRPr="00951384">
        <w:rPr>
          <w:rFonts w:cs="Arial"/>
          <w:szCs w:val="24"/>
        </w:rPr>
        <w:t>CLARIFICATION</w:t>
      </w:r>
      <w:r>
        <w:rPr>
          <w:rFonts w:cs="Arial"/>
          <w:szCs w:val="24"/>
        </w:rPr>
        <w:t>S</w:t>
      </w:r>
      <w:bookmarkEnd w:id="15"/>
    </w:p>
    <w:p w14:paraId="1A57ACD9" w14:textId="1BE85F89" w:rsidR="00D124D4" w:rsidRDefault="00030C28" w:rsidP="00B72C5C">
      <w:pPr>
        <w:pStyle w:val="ListParagraph"/>
        <w:numPr>
          <w:ilvl w:val="1"/>
          <w:numId w:val="5"/>
        </w:numPr>
        <w:spacing w:line="276" w:lineRule="auto"/>
        <w:jc w:val="both"/>
        <w:rPr>
          <w:lang w:val="en-GB"/>
        </w:rPr>
      </w:pPr>
      <w:bookmarkStart w:id="16" w:name="_Ref39821410"/>
      <w:r w:rsidRPr="008C5A7A">
        <w:rPr>
          <w:lang w:val="en-GB"/>
        </w:rPr>
        <w:t xml:space="preserve">The </w:t>
      </w:r>
      <w:r w:rsidR="007A5E9C" w:rsidRPr="008C5A7A">
        <w:rPr>
          <w:lang w:val="en-GB"/>
        </w:rPr>
        <w:t>B</w:t>
      </w:r>
      <w:r w:rsidR="007A5E9C">
        <w:rPr>
          <w:lang w:val="en-GB"/>
        </w:rPr>
        <w:t>IDDER</w:t>
      </w:r>
      <w:r w:rsidR="007A5E9C" w:rsidRPr="008C5A7A">
        <w:rPr>
          <w:lang w:val="en-GB"/>
        </w:rPr>
        <w:t xml:space="preserve"> </w:t>
      </w:r>
      <w:r w:rsidRPr="008C5A7A">
        <w:rPr>
          <w:lang w:val="en-GB"/>
        </w:rPr>
        <w:t xml:space="preserve">may </w:t>
      </w:r>
      <w:r w:rsidR="00D124D4" w:rsidRPr="00DC5CC6">
        <w:rPr>
          <w:rFonts w:cs="Arial"/>
          <w:lang w:val="en-US"/>
        </w:rPr>
        <w:t>communicate with</w:t>
      </w:r>
      <w:r w:rsidR="00D124D4" w:rsidRPr="008C5A7A" w:rsidDel="00AC3C6F">
        <w:rPr>
          <w:lang w:val="en-GB"/>
        </w:rPr>
        <w:t xml:space="preserve"> </w:t>
      </w:r>
      <w:r w:rsidRPr="008C5A7A">
        <w:rPr>
          <w:lang w:val="en-GB"/>
        </w:rPr>
        <w:t xml:space="preserve">the </w:t>
      </w:r>
      <w:r w:rsidR="007A5E9C">
        <w:rPr>
          <w:lang w:val="en-GB"/>
        </w:rPr>
        <w:t>OWNER</w:t>
      </w:r>
      <w:r w:rsidR="007A5E9C" w:rsidRPr="008C5A7A">
        <w:rPr>
          <w:lang w:val="en-GB"/>
        </w:rPr>
        <w:t xml:space="preserve"> </w:t>
      </w:r>
      <w:r w:rsidRPr="008C5A7A">
        <w:rPr>
          <w:lang w:val="en-GB"/>
        </w:rPr>
        <w:t>exclusively in the electronic form using the CONNECT platform.</w:t>
      </w:r>
      <w:r w:rsidR="00CF457C">
        <w:rPr>
          <w:lang w:val="en-GB"/>
        </w:rPr>
        <w:t xml:space="preserve"> </w:t>
      </w:r>
    </w:p>
    <w:p w14:paraId="0528DBA5" w14:textId="06BFE7BB" w:rsidR="00030C28" w:rsidRPr="008C5A7A" w:rsidRDefault="00D124D4" w:rsidP="003002EB">
      <w:pPr>
        <w:pStyle w:val="ListParagraph"/>
        <w:numPr>
          <w:ilvl w:val="1"/>
          <w:numId w:val="5"/>
        </w:numPr>
        <w:spacing w:line="276" w:lineRule="auto"/>
        <w:jc w:val="both"/>
        <w:rPr>
          <w:lang w:val="en-GB"/>
        </w:rPr>
      </w:pPr>
      <w:r w:rsidRPr="00AC3C6F">
        <w:rPr>
          <w:lang w:val="en-GB"/>
        </w:rPr>
        <w:t xml:space="preserve">The BIDDER may request the reasonable clarification of the particular provisions of the </w:t>
      </w:r>
      <w:r>
        <w:rPr>
          <w:lang w:val="en-GB"/>
        </w:rPr>
        <w:t>BIDDING DOCUMENTS</w:t>
      </w:r>
      <w:r w:rsidRPr="00AC3C6F">
        <w:rPr>
          <w:lang w:val="en-GB"/>
        </w:rPr>
        <w:t xml:space="preserve"> or submit other reasonable questions regarding the BIDDING PROCESS. The purpose of such a request or question is to enable the OWNER to clarify the provisions of the </w:t>
      </w:r>
      <w:r>
        <w:rPr>
          <w:lang w:val="en-GB"/>
        </w:rPr>
        <w:t>BIDDING DOCUMENTS</w:t>
      </w:r>
      <w:r w:rsidRPr="00AC3C6F">
        <w:rPr>
          <w:lang w:val="en-GB"/>
        </w:rPr>
        <w:t xml:space="preserve"> to the extent that they are ambiguous for the BIDDER.</w:t>
      </w:r>
      <w:r>
        <w:rPr>
          <w:lang w:val="en-GB"/>
        </w:rPr>
        <w:t xml:space="preserve"> </w:t>
      </w:r>
      <w:r w:rsidR="00CF457C" w:rsidRPr="00CF457C">
        <w:rPr>
          <w:lang w:val="en-GB"/>
        </w:rPr>
        <w:t xml:space="preserve">At the </w:t>
      </w:r>
      <w:r w:rsidR="007A5E9C">
        <w:rPr>
          <w:lang w:val="en-GB"/>
        </w:rPr>
        <w:t>BID</w:t>
      </w:r>
      <w:r w:rsidR="007A5E9C" w:rsidRPr="00CF457C">
        <w:rPr>
          <w:lang w:val="en-GB"/>
        </w:rPr>
        <w:t xml:space="preserve"> </w:t>
      </w:r>
      <w:r w:rsidR="00CF457C" w:rsidRPr="00CF457C">
        <w:rPr>
          <w:lang w:val="en-GB"/>
        </w:rPr>
        <w:t>preparation stage</w:t>
      </w:r>
      <w:r w:rsidR="00CF457C">
        <w:rPr>
          <w:lang w:val="en-GB"/>
        </w:rPr>
        <w:t>, q</w:t>
      </w:r>
      <w:r w:rsidR="00CF457C" w:rsidRPr="00CF457C">
        <w:rPr>
          <w:lang w:val="en-GB"/>
        </w:rPr>
        <w:t>uestions shall be sent on the form attached hereto</w:t>
      </w:r>
      <w:r w:rsidR="00CF457C">
        <w:rPr>
          <w:lang w:val="en-GB"/>
        </w:rPr>
        <w:t xml:space="preserve"> </w:t>
      </w:r>
      <w:r w:rsidR="00CF457C">
        <w:rPr>
          <w:lang w:val="en-GB"/>
        </w:rPr>
        <w:fldChar w:fldCharType="begin"/>
      </w:r>
      <w:r w:rsidR="00CF457C">
        <w:rPr>
          <w:lang w:val="en-GB"/>
        </w:rPr>
        <w:instrText xml:space="preserve"> REF _Ref43973780 \r \h </w:instrText>
      </w:r>
      <w:r w:rsidR="00CF457C">
        <w:rPr>
          <w:lang w:val="en-GB"/>
        </w:rPr>
      </w:r>
      <w:r w:rsidR="00CF457C">
        <w:rPr>
          <w:lang w:val="en-GB"/>
        </w:rPr>
        <w:fldChar w:fldCharType="separate"/>
      </w:r>
      <w:r w:rsidR="00384C3E">
        <w:rPr>
          <w:lang w:val="en-GB"/>
        </w:rPr>
        <w:t>Appendix 9</w:t>
      </w:r>
      <w:r w:rsidR="00CF457C">
        <w:rPr>
          <w:lang w:val="en-GB"/>
        </w:rPr>
        <w:fldChar w:fldCharType="end"/>
      </w:r>
      <w:r w:rsidR="00CF457C">
        <w:rPr>
          <w:lang w:val="en-GB"/>
        </w:rPr>
        <w:t xml:space="preserve">. After submission of </w:t>
      </w:r>
      <w:r w:rsidR="007A5E9C">
        <w:rPr>
          <w:lang w:val="en-GB"/>
        </w:rPr>
        <w:t>BIDS</w:t>
      </w:r>
      <w:r w:rsidR="00CF457C" w:rsidRPr="00CF457C">
        <w:rPr>
          <w:lang w:val="en-GB"/>
        </w:rPr>
        <w:t>, the form in the</w:t>
      </w:r>
      <w:r w:rsidR="00CF457C">
        <w:rPr>
          <w:lang w:val="en-GB"/>
        </w:rPr>
        <w:t xml:space="preserve"> </w:t>
      </w:r>
      <w:r w:rsidR="00CF457C">
        <w:rPr>
          <w:lang w:val="en-GB"/>
        </w:rPr>
        <w:fldChar w:fldCharType="begin"/>
      </w:r>
      <w:r w:rsidR="00CF457C">
        <w:rPr>
          <w:lang w:val="en-GB"/>
        </w:rPr>
        <w:instrText xml:space="preserve"> REF _Ref43974050 \r \h </w:instrText>
      </w:r>
      <w:r w:rsidR="00CF457C">
        <w:rPr>
          <w:lang w:val="en-GB"/>
        </w:rPr>
      </w:r>
      <w:r w:rsidR="00CF457C">
        <w:rPr>
          <w:lang w:val="en-GB"/>
        </w:rPr>
        <w:fldChar w:fldCharType="separate"/>
      </w:r>
      <w:r w:rsidR="00384C3E">
        <w:rPr>
          <w:lang w:val="en-GB"/>
        </w:rPr>
        <w:t>Appendix 10</w:t>
      </w:r>
      <w:r w:rsidR="00CF457C">
        <w:rPr>
          <w:lang w:val="en-GB"/>
        </w:rPr>
        <w:fldChar w:fldCharType="end"/>
      </w:r>
      <w:r w:rsidR="00CF457C" w:rsidRPr="00CF457C">
        <w:rPr>
          <w:lang w:val="en-GB"/>
        </w:rPr>
        <w:t xml:space="preserve"> </w:t>
      </w:r>
      <w:r w:rsidR="007A5E9C">
        <w:rPr>
          <w:lang w:val="en-GB"/>
        </w:rPr>
        <w:t>shall</w:t>
      </w:r>
      <w:r w:rsidR="007A5E9C" w:rsidRPr="00CF457C">
        <w:rPr>
          <w:lang w:val="en-GB"/>
        </w:rPr>
        <w:t xml:space="preserve"> </w:t>
      </w:r>
      <w:r w:rsidR="00CF457C" w:rsidRPr="00CF457C">
        <w:rPr>
          <w:lang w:val="en-GB"/>
        </w:rPr>
        <w:t>be used</w:t>
      </w:r>
      <w:r w:rsidR="00CF457C">
        <w:rPr>
          <w:lang w:val="en-GB"/>
        </w:rPr>
        <w:t>.</w:t>
      </w:r>
    </w:p>
    <w:p w14:paraId="43D9F1E0" w14:textId="3CF21C29" w:rsidR="00D124D4" w:rsidRPr="00D124D4" w:rsidRDefault="00D124D4" w:rsidP="00D124D4">
      <w:pPr>
        <w:pStyle w:val="ListParagraph"/>
        <w:numPr>
          <w:ilvl w:val="1"/>
          <w:numId w:val="5"/>
        </w:numPr>
        <w:spacing w:line="276" w:lineRule="auto"/>
        <w:jc w:val="both"/>
        <w:rPr>
          <w:lang w:val="en-GB"/>
        </w:rPr>
      </w:pPr>
      <w:r w:rsidRPr="00B953A3">
        <w:rPr>
          <w:lang w:val="en-GB"/>
        </w:rPr>
        <w:t xml:space="preserve">The BIDDER may send any requests and questions to the OWNER </w:t>
      </w:r>
      <w:r w:rsidRPr="0022703C">
        <w:rPr>
          <w:b/>
          <w:bCs/>
          <w:lang w:val="en-GB"/>
        </w:rPr>
        <w:t>no later than 10 (ten) calendar days before</w:t>
      </w:r>
      <w:r w:rsidRPr="00B953A3">
        <w:rPr>
          <w:lang w:val="en-GB"/>
        </w:rPr>
        <w:t xml:space="preserve"> the deadline for submitting particular parts of the BID. In the case of requests and questions sent after this deadline, the OWNER shall not be obliged to consider the BIDDER’s requests or questions nor to provide clarifications or answers thereto.</w:t>
      </w:r>
    </w:p>
    <w:p w14:paraId="1B210089" w14:textId="6302A845" w:rsidR="00D124D4" w:rsidRPr="000F1356" w:rsidRDefault="00D124D4" w:rsidP="00D124D4">
      <w:pPr>
        <w:pStyle w:val="ListParagraph"/>
        <w:numPr>
          <w:ilvl w:val="1"/>
          <w:numId w:val="5"/>
        </w:numPr>
        <w:spacing w:line="276" w:lineRule="auto"/>
        <w:jc w:val="both"/>
        <w:rPr>
          <w:lang w:val="en-GB"/>
        </w:rPr>
      </w:pPr>
      <w:r w:rsidRPr="000F1356">
        <w:rPr>
          <w:lang w:val="en-GB"/>
        </w:rPr>
        <w:t>The BIDDER’</w:t>
      </w:r>
      <w:r>
        <w:rPr>
          <w:lang w:val="en-GB"/>
        </w:rPr>
        <w:t>s</w:t>
      </w:r>
      <w:r w:rsidRPr="000F1356">
        <w:rPr>
          <w:lang w:val="en-GB"/>
        </w:rPr>
        <w:t xml:space="preserve"> request for clarification or answer shall:</w:t>
      </w:r>
    </w:p>
    <w:p w14:paraId="5C1E394C" w14:textId="77777777" w:rsidR="00D124D4" w:rsidRPr="000F1356" w:rsidRDefault="00D124D4" w:rsidP="00B71FA0">
      <w:pPr>
        <w:pStyle w:val="ListParagraph"/>
        <w:numPr>
          <w:ilvl w:val="2"/>
          <w:numId w:val="5"/>
        </w:numPr>
        <w:spacing w:line="276" w:lineRule="auto"/>
        <w:ind w:left="1418"/>
        <w:jc w:val="both"/>
        <w:rPr>
          <w:lang w:val="en-GB"/>
        </w:rPr>
      </w:pPr>
      <w:r w:rsidRPr="000F1356">
        <w:rPr>
          <w:lang w:val="en-GB"/>
        </w:rPr>
        <w:t xml:space="preserve">indicate which specific part of the </w:t>
      </w:r>
      <w:r>
        <w:rPr>
          <w:lang w:val="en-GB"/>
        </w:rPr>
        <w:t>BIDDING DOCUMENTS</w:t>
      </w:r>
      <w:r w:rsidRPr="000F1356">
        <w:rPr>
          <w:lang w:val="en-GB"/>
        </w:rPr>
        <w:t xml:space="preserve"> the question refers to; and</w:t>
      </w:r>
    </w:p>
    <w:p w14:paraId="0B958BD0" w14:textId="0E88F4ED" w:rsidR="00D124D4" w:rsidRPr="008C5A7A" w:rsidRDefault="00D124D4" w:rsidP="00B71FA0">
      <w:pPr>
        <w:pStyle w:val="ListParagraph"/>
        <w:numPr>
          <w:ilvl w:val="2"/>
          <w:numId w:val="5"/>
        </w:numPr>
        <w:spacing w:line="276" w:lineRule="auto"/>
        <w:ind w:left="1418"/>
        <w:jc w:val="both"/>
        <w:rPr>
          <w:lang w:val="en-GB"/>
        </w:rPr>
      </w:pPr>
      <w:r w:rsidRPr="000F1356">
        <w:rPr>
          <w:lang w:val="en-GB"/>
        </w:rPr>
        <w:t>specify what the BIDDER’</w:t>
      </w:r>
      <w:r>
        <w:rPr>
          <w:lang w:val="en-GB"/>
        </w:rPr>
        <w:t>s</w:t>
      </w:r>
      <w:r w:rsidRPr="000F1356">
        <w:rPr>
          <w:lang w:val="en-GB"/>
        </w:rPr>
        <w:t xml:space="preserve"> concern that requires the OWNER’s clarification consists of.</w:t>
      </w:r>
    </w:p>
    <w:p w14:paraId="21478AD0" w14:textId="6A8F58CA" w:rsidR="00030C28" w:rsidRPr="008C5A7A" w:rsidRDefault="00030C28" w:rsidP="003002EB">
      <w:pPr>
        <w:pStyle w:val="ListParagraph"/>
        <w:numPr>
          <w:ilvl w:val="1"/>
          <w:numId w:val="5"/>
        </w:numPr>
        <w:spacing w:line="276" w:lineRule="auto"/>
        <w:jc w:val="both"/>
        <w:rPr>
          <w:lang w:val="en-GB"/>
        </w:rPr>
      </w:pPr>
      <w:r w:rsidRPr="008C5A7A">
        <w:rPr>
          <w:lang w:val="en-GB"/>
        </w:rPr>
        <w:t xml:space="preserve">The </w:t>
      </w:r>
      <w:r w:rsidR="007A5E9C">
        <w:rPr>
          <w:lang w:val="en-GB"/>
        </w:rPr>
        <w:t>OWNER</w:t>
      </w:r>
      <w:r w:rsidR="007A5E9C" w:rsidRPr="008C5A7A">
        <w:rPr>
          <w:lang w:val="en-GB"/>
        </w:rPr>
        <w:t xml:space="preserve"> </w:t>
      </w:r>
      <w:r w:rsidR="00D124D4">
        <w:rPr>
          <w:lang w:val="en-GB"/>
        </w:rPr>
        <w:t>may</w:t>
      </w:r>
      <w:r w:rsidR="00A02713">
        <w:rPr>
          <w:lang w:val="en-GB"/>
        </w:rPr>
        <w:t xml:space="preserve"> </w:t>
      </w:r>
      <w:r w:rsidRPr="008C5A7A">
        <w:rPr>
          <w:lang w:val="en-GB"/>
        </w:rPr>
        <w:t xml:space="preserve">refuse to provide </w:t>
      </w:r>
      <w:r w:rsidR="00D124D4" w:rsidRPr="00DC5CC6">
        <w:rPr>
          <w:rFonts w:cs="Arial"/>
          <w:lang w:val="en-US"/>
        </w:rPr>
        <w:t>a</w:t>
      </w:r>
      <w:r w:rsidR="00D124D4">
        <w:rPr>
          <w:rFonts w:cs="Arial"/>
          <w:lang w:val="en-US"/>
        </w:rPr>
        <w:t xml:space="preserve"> clarification or</w:t>
      </w:r>
      <w:r w:rsidR="00D124D4" w:rsidRPr="00DC5CC6">
        <w:rPr>
          <w:rFonts w:cs="Arial"/>
          <w:lang w:val="en-US"/>
        </w:rPr>
        <w:t xml:space="preserve"> </w:t>
      </w:r>
      <w:r w:rsidRPr="008C5A7A">
        <w:rPr>
          <w:lang w:val="en-GB"/>
        </w:rPr>
        <w:t xml:space="preserve">answer without the need to provide a reason thereto. </w:t>
      </w:r>
    </w:p>
    <w:p w14:paraId="1138C9D3" w14:textId="684A7B9E" w:rsidR="005D482F" w:rsidRDefault="00030C28" w:rsidP="003002EB">
      <w:pPr>
        <w:pStyle w:val="ListParagraph"/>
        <w:numPr>
          <w:ilvl w:val="1"/>
          <w:numId w:val="5"/>
        </w:numPr>
        <w:spacing w:line="276" w:lineRule="auto"/>
        <w:jc w:val="both"/>
        <w:rPr>
          <w:lang w:val="en-GB"/>
        </w:rPr>
      </w:pPr>
      <w:r w:rsidRPr="008C5A7A">
        <w:rPr>
          <w:lang w:val="en-GB"/>
        </w:rPr>
        <w:t xml:space="preserve">The </w:t>
      </w:r>
      <w:r w:rsidR="00D124D4" w:rsidRPr="0022703C">
        <w:rPr>
          <w:lang w:val="en-GB"/>
        </w:rPr>
        <w:t xml:space="preserve">OWNER’s </w:t>
      </w:r>
      <w:r w:rsidR="00D124D4" w:rsidRPr="0022703C">
        <w:rPr>
          <w:rFonts w:cs="Arial"/>
          <w:lang w:val="en-US"/>
        </w:rPr>
        <w:t xml:space="preserve">clarifications </w:t>
      </w:r>
      <w:r w:rsidRPr="008C5A7A">
        <w:rPr>
          <w:lang w:val="en-GB"/>
        </w:rPr>
        <w:t xml:space="preserve">and answers to the </w:t>
      </w:r>
      <w:r w:rsidR="00D124D4" w:rsidRPr="0022703C">
        <w:rPr>
          <w:lang w:val="en-GB"/>
        </w:rPr>
        <w:t xml:space="preserve">submitted </w:t>
      </w:r>
      <w:r w:rsidRPr="008C5A7A">
        <w:rPr>
          <w:lang w:val="en-GB"/>
        </w:rPr>
        <w:t xml:space="preserve">requests shall be binding for the </w:t>
      </w:r>
      <w:r w:rsidR="0060179E" w:rsidRPr="0022703C">
        <w:rPr>
          <w:lang w:val="en-GB"/>
        </w:rPr>
        <w:t>BIDDER</w:t>
      </w:r>
      <w:r w:rsidR="0060179E">
        <w:rPr>
          <w:lang w:val="en-GB"/>
        </w:rPr>
        <w:t>(</w:t>
      </w:r>
      <w:r w:rsidR="0060179E" w:rsidRPr="0022703C">
        <w:rPr>
          <w:lang w:val="en-GB"/>
        </w:rPr>
        <w:t>S</w:t>
      </w:r>
      <w:r w:rsidR="0060179E">
        <w:rPr>
          <w:lang w:val="en-GB"/>
        </w:rPr>
        <w:t>)</w:t>
      </w:r>
      <w:r w:rsidR="0060179E" w:rsidRPr="0022703C">
        <w:rPr>
          <w:lang w:val="en-US"/>
        </w:rPr>
        <w:t xml:space="preserve"> a</w:t>
      </w:r>
      <w:r w:rsidR="0060179E">
        <w:rPr>
          <w:lang w:val="en-US"/>
        </w:rPr>
        <w:t xml:space="preserve">nd </w:t>
      </w:r>
      <w:r w:rsidR="0060179E" w:rsidRPr="00F70817">
        <w:rPr>
          <w:lang w:val="en-GB"/>
        </w:rPr>
        <w:t>implemented by the BIDDER</w:t>
      </w:r>
      <w:r w:rsidR="0060179E">
        <w:rPr>
          <w:lang w:val="en-GB"/>
        </w:rPr>
        <w:t>(S)</w:t>
      </w:r>
      <w:r w:rsidR="0060179E" w:rsidRPr="00F70817">
        <w:rPr>
          <w:lang w:val="en-GB"/>
        </w:rPr>
        <w:t xml:space="preserve"> into the BID</w:t>
      </w:r>
      <w:r w:rsidR="0060179E">
        <w:rPr>
          <w:lang w:val="en-GB"/>
        </w:rPr>
        <w:t>(S).</w:t>
      </w:r>
      <w:r w:rsidRPr="008C5A7A">
        <w:rPr>
          <w:lang w:val="en-GB"/>
        </w:rPr>
        <w:t xml:space="preserve"> </w:t>
      </w:r>
      <w:r w:rsidR="0060179E">
        <w:rPr>
          <w:lang w:val="en-GB"/>
        </w:rPr>
        <w:t>Any</w:t>
      </w:r>
      <w:r w:rsidRPr="008C5A7A">
        <w:rPr>
          <w:lang w:val="en-GB"/>
        </w:rPr>
        <w:t xml:space="preserve"> possible changes and specifications introduced through </w:t>
      </w:r>
      <w:r w:rsidR="005D482F" w:rsidRPr="0022703C">
        <w:rPr>
          <w:lang w:val="en-GB"/>
        </w:rPr>
        <w:t xml:space="preserve">such </w:t>
      </w:r>
      <w:r w:rsidR="005D482F" w:rsidRPr="0022703C">
        <w:rPr>
          <w:rFonts w:cs="Arial"/>
          <w:lang w:val="en-US"/>
        </w:rPr>
        <w:t xml:space="preserve">clarifications </w:t>
      </w:r>
      <w:r w:rsidR="005D482F" w:rsidRPr="0022703C">
        <w:rPr>
          <w:lang w:val="en-GB"/>
        </w:rPr>
        <w:t xml:space="preserve">and answers </w:t>
      </w:r>
      <w:r w:rsidRPr="008C5A7A">
        <w:rPr>
          <w:lang w:val="en-GB"/>
        </w:rPr>
        <w:t xml:space="preserve">shall become an integral part of </w:t>
      </w:r>
      <w:r w:rsidR="00320466">
        <w:rPr>
          <w:lang w:val="en-GB"/>
        </w:rPr>
        <w:t>BIDDING DOCUMENTS</w:t>
      </w:r>
      <w:r w:rsidRPr="008C5A7A">
        <w:rPr>
          <w:lang w:val="en-GB"/>
        </w:rPr>
        <w:t xml:space="preserve">. </w:t>
      </w:r>
    </w:p>
    <w:p w14:paraId="50A5157E" w14:textId="0C753CC2" w:rsidR="00030C28" w:rsidRPr="008C5A7A" w:rsidRDefault="005D482F" w:rsidP="003002EB">
      <w:pPr>
        <w:pStyle w:val="ListParagraph"/>
        <w:numPr>
          <w:ilvl w:val="1"/>
          <w:numId w:val="5"/>
        </w:numPr>
        <w:spacing w:line="276" w:lineRule="auto"/>
        <w:jc w:val="both"/>
        <w:rPr>
          <w:lang w:val="en-GB"/>
        </w:rPr>
      </w:pPr>
      <w:r w:rsidRPr="00582AE1">
        <w:rPr>
          <w:lang w:val="en-GB"/>
        </w:rPr>
        <w:t xml:space="preserve">Clarifications </w:t>
      </w:r>
      <w:r w:rsidR="00030C28" w:rsidRPr="008C5A7A">
        <w:rPr>
          <w:lang w:val="en-GB"/>
        </w:rPr>
        <w:t xml:space="preserve">and answers shall be notified to the </w:t>
      </w:r>
      <w:r w:rsidR="00320466" w:rsidRPr="008C5A7A">
        <w:rPr>
          <w:lang w:val="en-GB"/>
        </w:rPr>
        <w:t>B</w:t>
      </w:r>
      <w:r w:rsidR="00320466">
        <w:rPr>
          <w:lang w:val="en-GB"/>
        </w:rPr>
        <w:t>IDDERS</w:t>
      </w:r>
      <w:r w:rsidR="00320466" w:rsidRPr="008C5A7A">
        <w:rPr>
          <w:lang w:val="en-GB"/>
        </w:rPr>
        <w:t xml:space="preserve"> </w:t>
      </w:r>
      <w:r w:rsidR="00030C28" w:rsidRPr="008C5A7A">
        <w:rPr>
          <w:lang w:val="en-GB"/>
        </w:rPr>
        <w:t xml:space="preserve">using the CONNECT platform. </w:t>
      </w:r>
    </w:p>
    <w:p w14:paraId="68366AFF" w14:textId="57B7A043" w:rsidR="00030C28" w:rsidRPr="008C5A7A" w:rsidRDefault="00030C28" w:rsidP="003002EB">
      <w:pPr>
        <w:pStyle w:val="ListParagraph"/>
        <w:numPr>
          <w:ilvl w:val="1"/>
          <w:numId w:val="5"/>
        </w:numPr>
        <w:spacing w:line="276" w:lineRule="auto"/>
        <w:jc w:val="both"/>
        <w:rPr>
          <w:lang w:val="en-GB"/>
        </w:rPr>
      </w:pPr>
      <w:r w:rsidRPr="008C5A7A">
        <w:rPr>
          <w:lang w:val="en-GB"/>
        </w:rPr>
        <w:lastRenderedPageBreak/>
        <w:t xml:space="preserve">The </w:t>
      </w:r>
      <w:r w:rsidR="00320466">
        <w:rPr>
          <w:lang w:val="en-GB"/>
        </w:rPr>
        <w:t>OWNER</w:t>
      </w:r>
      <w:r w:rsidR="00320466" w:rsidRPr="008C5A7A">
        <w:rPr>
          <w:lang w:val="en-GB"/>
        </w:rPr>
        <w:t xml:space="preserve"> </w:t>
      </w:r>
      <w:r w:rsidRPr="008C5A7A">
        <w:rPr>
          <w:lang w:val="en-GB"/>
        </w:rPr>
        <w:t>shall not be</w:t>
      </w:r>
      <w:r w:rsidR="005D482F" w:rsidRPr="005D482F">
        <w:rPr>
          <w:rFonts w:cs="Arial"/>
          <w:lang w:val="en-US"/>
        </w:rPr>
        <w:t xml:space="preserve"> </w:t>
      </w:r>
      <w:r w:rsidR="005D482F" w:rsidRPr="0022703C">
        <w:rPr>
          <w:rFonts w:cs="Arial"/>
          <w:lang w:val="en-US"/>
        </w:rPr>
        <w:t>responsible nor</w:t>
      </w:r>
      <w:r w:rsidRPr="008C5A7A">
        <w:rPr>
          <w:lang w:val="en-GB"/>
        </w:rPr>
        <w:t xml:space="preserve"> held liable for </w:t>
      </w:r>
      <w:r w:rsidR="005D482F" w:rsidRPr="00FA0598">
        <w:rPr>
          <w:lang w:val="en-GB"/>
        </w:rPr>
        <w:t xml:space="preserve">clarifications </w:t>
      </w:r>
      <w:r w:rsidRPr="008C5A7A">
        <w:rPr>
          <w:lang w:val="en-GB"/>
        </w:rPr>
        <w:t xml:space="preserve">regarding the provisions of </w:t>
      </w:r>
      <w:r w:rsidR="00320466">
        <w:rPr>
          <w:lang w:val="en-GB"/>
        </w:rPr>
        <w:t>BIDDING DOCUMENTS</w:t>
      </w:r>
      <w:r w:rsidRPr="008C5A7A">
        <w:rPr>
          <w:lang w:val="en-GB"/>
        </w:rPr>
        <w:t xml:space="preserve">, provided to the </w:t>
      </w:r>
      <w:r w:rsidR="00320466" w:rsidRPr="008C5A7A">
        <w:rPr>
          <w:lang w:val="en-GB"/>
        </w:rPr>
        <w:t>B</w:t>
      </w:r>
      <w:r w:rsidR="00320466">
        <w:rPr>
          <w:lang w:val="en-GB"/>
        </w:rPr>
        <w:t>IDDERS</w:t>
      </w:r>
      <w:r w:rsidR="00320466" w:rsidRPr="008C5A7A">
        <w:rPr>
          <w:lang w:val="en-GB"/>
        </w:rPr>
        <w:t xml:space="preserve"> </w:t>
      </w:r>
      <w:r w:rsidRPr="008C5A7A">
        <w:rPr>
          <w:lang w:val="en-GB"/>
        </w:rPr>
        <w:t xml:space="preserve">by third parties, not </w:t>
      </w:r>
      <w:r w:rsidR="005D482F" w:rsidRPr="008C5A7A">
        <w:rPr>
          <w:lang w:val="en-GB"/>
        </w:rPr>
        <w:t>authori</w:t>
      </w:r>
      <w:r w:rsidR="005D482F">
        <w:rPr>
          <w:lang w:val="en-GB"/>
        </w:rPr>
        <w:t>s</w:t>
      </w:r>
      <w:r w:rsidR="005D482F" w:rsidRPr="008C5A7A">
        <w:rPr>
          <w:lang w:val="en-GB"/>
        </w:rPr>
        <w:t xml:space="preserve">ed </w:t>
      </w:r>
      <w:r w:rsidRPr="008C5A7A">
        <w:rPr>
          <w:lang w:val="en-GB"/>
        </w:rPr>
        <w:t xml:space="preserve">to contact the </w:t>
      </w:r>
      <w:r w:rsidR="00320466">
        <w:rPr>
          <w:lang w:val="en-GB"/>
        </w:rPr>
        <w:t>BIDDERS</w:t>
      </w:r>
      <w:r w:rsidRPr="008C5A7A">
        <w:rPr>
          <w:lang w:val="en-GB"/>
        </w:rPr>
        <w:t xml:space="preserve">, with the exception of the representatives listed in </w:t>
      </w:r>
      <w:r w:rsidR="005D482F">
        <w:rPr>
          <w:lang w:val="en-GB"/>
        </w:rPr>
        <w:t>Clause</w:t>
      </w:r>
      <w:r w:rsidRPr="008C5A7A">
        <w:rPr>
          <w:lang w:val="en-GB"/>
        </w:rPr>
        <w:t xml:space="preserve"> </w:t>
      </w:r>
      <w:r w:rsidRPr="008C5A7A">
        <w:rPr>
          <w:lang w:val="en-GB"/>
        </w:rPr>
        <w:fldChar w:fldCharType="begin"/>
      </w:r>
      <w:r w:rsidRPr="008C5A7A">
        <w:rPr>
          <w:lang w:val="en-GB"/>
        </w:rPr>
        <w:instrText xml:space="preserve"> REF _Ref39736781 \r \h  \* MERGEFORMAT </w:instrText>
      </w:r>
      <w:r w:rsidRPr="008C5A7A">
        <w:rPr>
          <w:lang w:val="en-GB"/>
        </w:rPr>
      </w:r>
      <w:r w:rsidRPr="008C5A7A">
        <w:rPr>
          <w:lang w:val="en-GB"/>
        </w:rPr>
        <w:fldChar w:fldCharType="separate"/>
      </w:r>
      <w:r w:rsidR="00384C3E">
        <w:rPr>
          <w:lang w:val="en-GB"/>
        </w:rPr>
        <w:t>8.10</w:t>
      </w:r>
      <w:r w:rsidRPr="008C5A7A">
        <w:rPr>
          <w:lang w:val="en-GB"/>
        </w:rPr>
        <w:fldChar w:fldCharType="end"/>
      </w:r>
      <w:r w:rsidR="005D482F">
        <w:rPr>
          <w:lang w:val="en-GB"/>
        </w:rPr>
        <w:t xml:space="preserve"> below</w:t>
      </w:r>
      <w:r w:rsidRPr="008C5A7A">
        <w:rPr>
          <w:lang w:val="en-GB"/>
        </w:rPr>
        <w:t xml:space="preserve"> or </w:t>
      </w:r>
      <w:r w:rsidR="005D482F" w:rsidRPr="00C1300A">
        <w:rPr>
          <w:rFonts w:cs="Arial"/>
          <w:lang w:val="en-US"/>
        </w:rPr>
        <w:t>persons replacing such representatives</w:t>
      </w:r>
      <w:r w:rsidRPr="008C5A7A">
        <w:rPr>
          <w:lang w:val="en-GB"/>
        </w:rPr>
        <w:t xml:space="preserve">, who are providing information through the CONNECT platform. </w:t>
      </w:r>
    </w:p>
    <w:p w14:paraId="0AB3ABE1" w14:textId="065273DD" w:rsidR="00030C28" w:rsidRPr="008C5A7A" w:rsidRDefault="00030C28" w:rsidP="00BF05B1">
      <w:pPr>
        <w:pStyle w:val="ListParagraph"/>
        <w:numPr>
          <w:ilvl w:val="1"/>
          <w:numId w:val="5"/>
        </w:numPr>
        <w:spacing w:line="276" w:lineRule="auto"/>
        <w:jc w:val="both"/>
        <w:rPr>
          <w:lang w:val="en-GB"/>
        </w:rPr>
      </w:pPr>
      <w:r w:rsidRPr="008C5A7A">
        <w:rPr>
          <w:lang w:val="en-GB"/>
        </w:rPr>
        <w:t xml:space="preserve">All statements, applications, notifications or information shall be exchanged by the </w:t>
      </w:r>
      <w:r w:rsidR="00320466">
        <w:rPr>
          <w:lang w:val="en-GB"/>
        </w:rPr>
        <w:t>OWNER</w:t>
      </w:r>
      <w:r w:rsidR="00320466" w:rsidRPr="008C5A7A">
        <w:rPr>
          <w:lang w:val="en-GB"/>
        </w:rPr>
        <w:t xml:space="preserve"> </w:t>
      </w:r>
      <w:r w:rsidRPr="008C5A7A">
        <w:rPr>
          <w:lang w:val="en-GB"/>
        </w:rPr>
        <w:t xml:space="preserve">and the </w:t>
      </w:r>
      <w:r w:rsidR="00320466" w:rsidRPr="008C5A7A">
        <w:rPr>
          <w:lang w:val="en-GB"/>
        </w:rPr>
        <w:t>B</w:t>
      </w:r>
      <w:r w:rsidR="00320466">
        <w:rPr>
          <w:lang w:val="en-GB"/>
        </w:rPr>
        <w:t>IDDERS</w:t>
      </w:r>
      <w:r w:rsidR="00320466" w:rsidRPr="008C5A7A">
        <w:rPr>
          <w:lang w:val="en-GB"/>
        </w:rPr>
        <w:t xml:space="preserve"> </w:t>
      </w:r>
      <w:r w:rsidRPr="008C5A7A">
        <w:rPr>
          <w:lang w:val="en-GB"/>
        </w:rPr>
        <w:t xml:space="preserve">using the CONNECT platform. It is required that all statements and declarations of the </w:t>
      </w:r>
      <w:r w:rsidR="00320466" w:rsidRPr="008C5A7A">
        <w:rPr>
          <w:lang w:val="en-GB"/>
        </w:rPr>
        <w:t>B</w:t>
      </w:r>
      <w:r w:rsidR="00320466">
        <w:rPr>
          <w:lang w:val="en-GB"/>
        </w:rPr>
        <w:t>IDDER</w:t>
      </w:r>
      <w:r w:rsidR="00320466" w:rsidRPr="008C5A7A">
        <w:rPr>
          <w:lang w:val="en-GB"/>
        </w:rPr>
        <w:t xml:space="preserve"> </w:t>
      </w:r>
      <w:r w:rsidRPr="008C5A7A">
        <w:rPr>
          <w:lang w:val="en-GB"/>
        </w:rPr>
        <w:t xml:space="preserve">are submitted in the form of </w:t>
      </w:r>
      <w:r w:rsidR="005D482F" w:rsidRPr="0022703C">
        <w:rPr>
          <w:rFonts w:cs="Arial"/>
          <w:lang w:val="en-US"/>
        </w:rPr>
        <w:t xml:space="preserve">a scanned copy containing </w:t>
      </w:r>
      <w:r w:rsidRPr="008C5A7A">
        <w:rPr>
          <w:lang w:val="en-GB"/>
        </w:rPr>
        <w:t xml:space="preserve">the signatures of the </w:t>
      </w:r>
      <w:r w:rsidR="005D482F" w:rsidRPr="008C5A7A">
        <w:rPr>
          <w:lang w:val="en-GB"/>
        </w:rPr>
        <w:t>authori</w:t>
      </w:r>
      <w:r w:rsidR="005D482F">
        <w:rPr>
          <w:lang w:val="en-GB"/>
        </w:rPr>
        <w:t>s</w:t>
      </w:r>
      <w:r w:rsidR="005D482F" w:rsidRPr="008C5A7A">
        <w:rPr>
          <w:lang w:val="en-GB"/>
        </w:rPr>
        <w:t xml:space="preserve">ed </w:t>
      </w:r>
      <w:r w:rsidRPr="008C5A7A">
        <w:rPr>
          <w:lang w:val="en-GB"/>
        </w:rPr>
        <w:t xml:space="preserve">representatives of the </w:t>
      </w:r>
      <w:r w:rsidR="00320466" w:rsidRPr="008C5A7A">
        <w:rPr>
          <w:lang w:val="en-GB"/>
        </w:rPr>
        <w:t>B</w:t>
      </w:r>
      <w:r w:rsidR="00320466">
        <w:rPr>
          <w:lang w:val="en-GB"/>
        </w:rPr>
        <w:t>IDDER</w:t>
      </w:r>
      <w:r w:rsidR="00036368">
        <w:rPr>
          <w:lang w:val="en-GB"/>
        </w:rPr>
        <w:t xml:space="preserve"> or signed electronically</w:t>
      </w:r>
      <w:r w:rsidR="00303A76">
        <w:rPr>
          <w:lang w:val="en-GB"/>
        </w:rPr>
        <w:t xml:space="preserve"> (a qualified signature is required)</w:t>
      </w:r>
      <w:r w:rsidRPr="008C5A7A">
        <w:rPr>
          <w:lang w:val="en-GB"/>
        </w:rPr>
        <w:t xml:space="preserve">. </w:t>
      </w:r>
      <w:r w:rsidR="00BF05B1" w:rsidRPr="00BF05B1">
        <w:rPr>
          <w:lang w:val="en-GB"/>
        </w:rPr>
        <w:t>The above does not apply to the ongoing communication on the CONNECT platform.</w:t>
      </w:r>
    </w:p>
    <w:p w14:paraId="29D59827" w14:textId="5D015403" w:rsidR="00030C28" w:rsidRDefault="00030C28" w:rsidP="003002EB">
      <w:pPr>
        <w:pStyle w:val="ListParagraph"/>
        <w:numPr>
          <w:ilvl w:val="1"/>
          <w:numId w:val="5"/>
        </w:numPr>
        <w:spacing w:line="276" w:lineRule="auto"/>
        <w:jc w:val="both"/>
        <w:rPr>
          <w:lang w:val="en-GB"/>
        </w:rPr>
      </w:pPr>
      <w:bookmarkStart w:id="17" w:name="_Ref39736781"/>
      <w:r w:rsidRPr="008C5A7A">
        <w:rPr>
          <w:lang w:val="en-GB"/>
        </w:rPr>
        <w:t xml:space="preserve">The </w:t>
      </w:r>
      <w:r w:rsidR="00320466">
        <w:rPr>
          <w:lang w:val="en-GB"/>
        </w:rPr>
        <w:t>OWNER</w:t>
      </w:r>
      <w:r w:rsidRPr="008C5A7A">
        <w:rPr>
          <w:lang w:val="en-GB"/>
        </w:rPr>
        <w:t xml:space="preserve">’s representatives </w:t>
      </w:r>
      <w:r w:rsidR="005D482F" w:rsidRPr="008C5A7A">
        <w:rPr>
          <w:lang w:val="en-GB"/>
        </w:rPr>
        <w:t>authori</w:t>
      </w:r>
      <w:r w:rsidR="005D482F">
        <w:rPr>
          <w:lang w:val="en-GB"/>
        </w:rPr>
        <w:t>s</w:t>
      </w:r>
      <w:r w:rsidR="005D482F" w:rsidRPr="008C5A7A">
        <w:rPr>
          <w:lang w:val="en-GB"/>
        </w:rPr>
        <w:t xml:space="preserve">ed </w:t>
      </w:r>
      <w:r w:rsidRPr="008C5A7A">
        <w:rPr>
          <w:lang w:val="en-GB"/>
        </w:rPr>
        <w:t xml:space="preserve">to contact the </w:t>
      </w:r>
      <w:r w:rsidR="00320466" w:rsidRPr="008C5A7A">
        <w:rPr>
          <w:lang w:val="en-GB"/>
        </w:rPr>
        <w:t>B</w:t>
      </w:r>
      <w:r w:rsidR="00320466">
        <w:rPr>
          <w:lang w:val="en-GB"/>
        </w:rPr>
        <w:t>IDDERS</w:t>
      </w:r>
      <w:r w:rsidR="00320466" w:rsidRPr="008C5A7A">
        <w:rPr>
          <w:lang w:val="en-GB"/>
        </w:rPr>
        <w:t xml:space="preserve"> </w:t>
      </w:r>
      <w:r w:rsidRPr="008C5A7A">
        <w:rPr>
          <w:lang w:val="en-GB"/>
        </w:rPr>
        <w:t xml:space="preserve">and provide all information on this </w:t>
      </w:r>
      <w:r w:rsidR="007A5E9C" w:rsidRPr="00761675">
        <w:rPr>
          <w:lang w:val="en-GB"/>
        </w:rPr>
        <w:t xml:space="preserve">BIDDING PROCESS </w:t>
      </w:r>
      <w:r w:rsidRPr="008C5A7A">
        <w:rPr>
          <w:lang w:val="en-GB"/>
        </w:rPr>
        <w:t>are</w:t>
      </w:r>
      <w:r w:rsidRPr="00B018D2">
        <w:rPr>
          <w:lang w:val="en-GB"/>
        </w:rPr>
        <w:t xml:space="preserve">: </w:t>
      </w:r>
      <w:r w:rsidR="00B018D2" w:rsidRPr="00B018D2">
        <w:rPr>
          <w:lang w:val="en-GB"/>
        </w:rPr>
        <w:t>Donatas.Svedas</w:t>
      </w:r>
      <w:r w:rsidRPr="00B018D2">
        <w:rPr>
          <w:lang w:val="en-GB"/>
        </w:rPr>
        <w:t>@orlen</w:t>
      </w:r>
      <w:r w:rsidR="006D636B" w:rsidRPr="00B018D2">
        <w:rPr>
          <w:lang w:val="en-GB"/>
        </w:rPr>
        <w:t>lietuva.lt</w:t>
      </w:r>
      <w:r w:rsidRPr="00B018D2">
        <w:rPr>
          <w:lang w:val="en-GB"/>
        </w:rPr>
        <w:t>, or upon</w:t>
      </w:r>
      <w:r w:rsidRPr="008C5A7A">
        <w:rPr>
          <w:lang w:val="en-GB"/>
        </w:rPr>
        <w:t xml:space="preserve"> their absence at work – an</w:t>
      </w:r>
      <w:r>
        <w:rPr>
          <w:lang w:val="en-GB"/>
        </w:rPr>
        <w:t xml:space="preserve">other person designated by the </w:t>
      </w:r>
      <w:r w:rsidR="00320466">
        <w:rPr>
          <w:lang w:val="en-GB"/>
        </w:rPr>
        <w:t>OWNER</w:t>
      </w:r>
      <w:r w:rsidR="00320466" w:rsidRPr="008C5A7A">
        <w:rPr>
          <w:lang w:val="en-GB"/>
        </w:rPr>
        <w:t xml:space="preserve"> </w:t>
      </w:r>
      <w:r w:rsidRPr="008C5A7A">
        <w:rPr>
          <w:lang w:val="en-GB"/>
        </w:rPr>
        <w:t>or designated as replacement on the CONNECT platform.</w:t>
      </w:r>
      <w:bookmarkEnd w:id="17"/>
    </w:p>
    <w:p w14:paraId="023AD99A" w14:textId="759B4195" w:rsidR="00030C28" w:rsidRPr="003002EB" w:rsidRDefault="007A5E9C" w:rsidP="003002EB">
      <w:pPr>
        <w:pStyle w:val="ListParagraph"/>
        <w:numPr>
          <w:ilvl w:val="1"/>
          <w:numId w:val="5"/>
        </w:numPr>
        <w:spacing w:line="276" w:lineRule="auto"/>
        <w:jc w:val="both"/>
        <w:rPr>
          <w:lang w:val="en-GB"/>
        </w:rPr>
      </w:pPr>
      <w:r w:rsidRPr="007A5E9C">
        <w:rPr>
          <w:lang w:val="en-GB"/>
        </w:rPr>
        <w:t xml:space="preserve">The OWNER’s clarifications and answers </w:t>
      </w:r>
      <w:r w:rsidR="00030C28" w:rsidRPr="003002EB">
        <w:rPr>
          <w:lang w:val="en-GB"/>
        </w:rPr>
        <w:t xml:space="preserve">to </w:t>
      </w:r>
      <w:r w:rsidR="00BF05B1" w:rsidRPr="003002EB">
        <w:rPr>
          <w:lang w:val="en-GB"/>
        </w:rPr>
        <w:t>B</w:t>
      </w:r>
      <w:r w:rsidR="00BF05B1">
        <w:rPr>
          <w:lang w:val="en-GB"/>
        </w:rPr>
        <w:t>IDDER</w:t>
      </w:r>
      <w:r w:rsidRPr="003002EB">
        <w:rPr>
          <w:lang w:val="en-GB"/>
        </w:rPr>
        <w:t>(</w:t>
      </w:r>
      <w:r w:rsidR="00BF05B1">
        <w:rPr>
          <w:lang w:val="en-GB"/>
        </w:rPr>
        <w:t>S</w:t>
      </w:r>
      <w:r w:rsidRPr="003002EB">
        <w:rPr>
          <w:lang w:val="en-GB"/>
        </w:rPr>
        <w:t>)</w:t>
      </w:r>
      <w:r w:rsidR="00030C28" w:rsidRPr="003002EB">
        <w:rPr>
          <w:lang w:val="en-GB"/>
        </w:rPr>
        <w:t xml:space="preserve"> questions will be provided to all </w:t>
      </w:r>
      <w:r w:rsidR="00320466" w:rsidRPr="00320466">
        <w:rPr>
          <w:lang w:val="en-GB"/>
        </w:rPr>
        <w:t xml:space="preserve">BIDDERS </w:t>
      </w:r>
      <w:r w:rsidR="00030C28" w:rsidRPr="003002EB">
        <w:rPr>
          <w:lang w:val="en-GB"/>
        </w:rPr>
        <w:t xml:space="preserve">participating in the </w:t>
      </w:r>
      <w:r w:rsidRPr="007A5E9C">
        <w:rPr>
          <w:lang w:val="en-GB"/>
        </w:rPr>
        <w:t>BIDDING PROCESS</w:t>
      </w:r>
      <w:r w:rsidR="00030C28" w:rsidRPr="003002EB">
        <w:rPr>
          <w:lang w:val="en-GB"/>
        </w:rPr>
        <w:t xml:space="preserve">. Should the content of the question refer to a unique solution proposed by the </w:t>
      </w:r>
      <w:r w:rsidR="00320466" w:rsidRPr="00320466">
        <w:rPr>
          <w:lang w:val="en-GB"/>
        </w:rPr>
        <w:t>BIDDER</w:t>
      </w:r>
      <w:r w:rsidR="00030C28" w:rsidRPr="003002EB">
        <w:rPr>
          <w:lang w:val="en-GB"/>
        </w:rPr>
        <w:t xml:space="preserve">, which should not be disclosed with the answer to the remaining </w:t>
      </w:r>
      <w:r w:rsidR="00320466" w:rsidRPr="00320466">
        <w:rPr>
          <w:lang w:val="en-GB"/>
        </w:rPr>
        <w:t>BIDDERS</w:t>
      </w:r>
      <w:r w:rsidR="00030C28" w:rsidRPr="003002EB">
        <w:rPr>
          <w:lang w:val="en-GB"/>
        </w:rPr>
        <w:t xml:space="preserve">, </w:t>
      </w:r>
      <w:r w:rsidRPr="007A5E9C">
        <w:rPr>
          <w:lang w:val="en-GB"/>
        </w:rPr>
        <w:t xml:space="preserve">then it </w:t>
      </w:r>
      <w:r w:rsidRPr="003002EB">
        <w:rPr>
          <w:lang w:val="en-GB"/>
        </w:rPr>
        <w:t xml:space="preserve">shall </w:t>
      </w:r>
      <w:r w:rsidR="00030C28" w:rsidRPr="003002EB">
        <w:rPr>
          <w:lang w:val="en-GB"/>
        </w:rPr>
        <w:t xml:space="preserve">be clearly marked by the </w:t>
      </w:r>
      <w:r w:rsidR="00320466" w:rsidRPr="00320466">
        <w:rPr>
          <w:lang w:val="en-GB"/>
        </w:rPr>
        <w:t>BIDDER</w:t>
      </w:r>
      <w:r w:rsidR="00030C28" w:rsidRPr="003002EB">
        <w:rPr>
          <w:lang w:val="en-GB"/>
        </w:rPr>
        <w:t xml:space="preserve">, the </w:t>
      </w:r>
      <w:r w:rsidR="00320466" w:rsidRPr="00320466">
        <w:rPr>
          <w:lang w:val="en-GB"/>
        </w:rPr>
        <w:t xml:space="preserve">OWNER </w:t>
      </w:r>
      <w:r w:rsidR="00030C28" w:rsidRPr="003002EB">
        <w:rPr>
          <w:lang w:val="en-GB"/>
        </w:rPr>
        <w:t xml:space="preserve">reserves the right to provide an answer only to the </w:t>
      </w:r>
      <w:r w:rsidR="00320466" w:rsidRPr="00320466">
        <w:rPr>
          <w:lang w:val="en-GB"/>
        </w:rPr>
        <w:t xml:space="preserve">BIDDER </w:t>
      </w:r>
      <w:r w:rsidR="00030C28" w:rsidRPr="003002EB">
        <w:rPr>
          <w:lang w:val="en-GB"/>
        </w:rPr>
        <w:t>who asked the question</w:t>
      </w:r>
      <w:r w:rsidR="00651001" w:rsidRPr="003002EB">
        <w:rPr>
          <w:lang w:val="en-GB"/>
        </w:rPr>
        <w:t>.</w:t>
      </w:r>
    </w:p>
    <w:p w14:paraId="2370C259" w14:textId="7E89B8F0" w:rsidR="0098762D" w:rsidRPr="008C5A7A" w:rsidRDefault="00C11645" w:rsidP="003002EB">
      <w:pPr>
        <w:pStyle w:val="Heading2"/>
        <w:numPr>
          <w:ilvl w:val="0"/>
          <w:numId w:val="5"/>
        </w:numPr>
        <w:spacing w:after="240" w:line="360" w:lineRule="auto"/>
        <w:ind w:left="426" w:hanging="426"/>
        <w:jc w:val="both"/>
        <w:rPr>
          <w:rFonts w:cs="Arial"/>
          <w:szCs w:val="24"/>
          <w:lang w:val="en-GB"/>
        </w:rPr>
      </w:pPr>
      <w:bookmarkStart w:id="18" w:name="_Ref42258285"/>
      <w:bookmarkStart w:id="19" w:name="_Toc65574767"/>
      <w:r w:rsidRPr="008C5A7A">
        <w:rPr>
          <w:rFonts w:cs="Arial"/>
          <w:szCs w:val="24"/>
          <w:lang w:val="en-GB"/>
        </w:rPr>
        <w:t xml:space="preserve">AMENDMENT TO </w:t>
      </w:r>
      <w:r w:rsidR="007A5E9C">
        <w:rPr>
          <w:rFonts w:cs="Arial"/>
          <w:szCs w:val="24"/>
          <w:lang w:val="en-GB"/>
        </w:rPr>
        <w:t xml:space="preserve">THE </w:t>
      </w:r>
      <w:r w:rsidRPr="008C5A7A">
        <w:rPr>
          <w:rFonts w:cs="Arial"/>
          <w:szCs w:val="24"/>
          <w:lang w:val="en-GB"/>
        </w:rPr>
        <w:t>BIDDING DOCUMENTS</w:t>
      </w:r>
      <w:bookmarkEnd w:id="16"/>
      <w:bookmarkEnd w:id="18"/>
      <w:bookmarkEnd w:id="19"/>
    </w:p>
    <w:p w14:paraId="50E5213E" w14:textId="41ACB1F8" w:rsidR="00030C28" w:rsidRPr="008C5A7A" w:rsidRDefault="00030C28" w:rsidP="003002EB">
      <w:pPr>
        <w:pStyle w:val="ListParagraph"/>
        <w:numPr>
          <w:ilvl w:val="1"/>
          <w:numId w:val="5"/>
        </w:numPr>
        <w:spacing w:line="276" w:lineRule="auto"/>
        <w:jc w:val="both"/>
        <w:rPr>
          <w:lang w:val="en-GB"/>
        </w:rPr>
      </w:pPr>
      <w:r>
        <w:rPr>
          <w:lang w:val="en-GB"/>
        </w:rPr>
        <w:t xml:space="preserve">The </w:t>
      </w:r>
      <w:r w:rsidR="0037457B">
        <w:rPr>
          <w:lang w:val="en-GB"/>
        </w:rPr>
        <w:t>OWNER</w:t>
      </w:r>
      <w:r w:rsidR="0037457B" w:rsidRPr="008C5A7A">
        <w:rPr>
          <w:lang w:val="en-GB"/>
        </w:rPr>
        <w:t xml:space="preserve"> </w:t>
      </w:r>
      <w:r w:rsidRPr="008C5A7A">
        <w:rPr>
          <w:lang w:val="en-GB"/>
        </w:rPr>
        <w:t>may for any reason whatsoever</w:t>
      </w:r>
      <w:r w:rsidR="00BF05B1">
        <w:rPr>
          <w:lang w:val="en-GB"/>
        </w:rPr>
        <w:t xml:space="preserve"> </w:t>
      </w:r>
      <w:r w:rsidRPr="008C5A7A">
        <w:rPr>
          <w:lang w:val="en-GB"/>
        </w:rPr>
        <w:t>on its own initiative</w:t>
      </w:r>
      <w:r w:rsidR="0037457B">
        <w:rPr>
          <w:lang w:val="en-GB"/>
        </w:rPr>
        <w:t>,</w:t>
      </w:r>
      <w:r w:rsidRPr="008C5A7A">
        <w:rPr>
          <w:lang w:val="en-GB"/>
        </w:rPr>
        <w:t xml:space="preserve"> amend or modify the </w:t>
      </w:r>
      <w:r w:rsidR="0037457B">
        <w:rPr>
          <w:lang w:val="en-GB"/>
        </w:rPr>
        <w:t xml:space="preserve">BIDDING DOCUMENTS </w:t>
      </w:r>
      <w:r w:rsidRPr="008C5A7A">
        <w:rPr>
          <w:lang w:val="en-GB"/>
        </w:rPr>
        <w:t xml:space="preserve">by the issuance of an addendum to the </w:t>
      </w:r>
      <w:r w:rsidR="0037457B">
        <w:rPr>
          <w:lang w:val="en-GB"/>
        </w:rPr>
        <w:t xml:space="preserve">BIDDING DOCUMENTS </w:t>
      </w:r>
      <w:r w:rsidR="0037457B" w:rsidRPr="00521E54">
        <w:rPr>
          <w:rFonts w:cs="Arial"/>
          <w:lang w:val="en-GB"/>
        </w:rPr>
        <w:t>(“</w:t>
      </w:r>
      <w:r w:rsidR="0037457B" w:rsidRPr="00DC5CC6">
        <w:rPr>
          <w:rFonts w:cs="Arial"/>
          <w:b/>
          <w:bCs/>
          <w:lang w:val="en-GB"/>
        </w:rPr>
        <w:t>ADDENDUM</w:t>
      </w:r>
      <w:r w:rsidR="0037457B" w:rsidRPr="00521E54">
        <w:rPr>
          <w:rFonts w:cs="Arial"/>
          <w:lang w:val="en-GB"/>
        </w:rPr>
        <w:t>”)</w:t>
      </w:r>
      <w:r w:rsidR="00AD651D">
        <w:rPr>
          <w:lang w:val="en-GB"/>
        </w:rPr>
        <w:t>.</w:t>
      </w:r>
      <w:r w:rsidRPr="008C5A7A">
        <w:rPr>
          <w:lang w:val="en-GB"/>
        </w:rPr>
        <w:t xml:space="preserve"> The </w:t>
      </w:r>
      <w:r w:rsidR="0037457B" w:rsidRPr="008C5A7A">
        <w:rPr>
          <w:lang w:val="en-GB"/>
        </w:rPr>
        <w:t xml:space="preserve">ADDENDUM </w:t>
      </w:r>
      <w:r w:rsidRPr="008C5A7A">
        <w:rPr>
          <w:lang w:val="en-GB"/>
        </w:rPr>
        <w:t xml:space="preserve">shall form a part of the </w:t>
      </w:r>
      <w:r w:rsidR="0037457B">
        <w:rPr>
          <w:lang w:val="en-GB"/>
        </w:rPr>
        <w:t>BIDDING DOCUMENTS</w:t>
      </w:r>
      <w:r w:rsidR="0037457B" w:rsidRPr="008C5A7A">
        <w:rPr>
          <w:lang w:val="en-GB"/>
        </w:rPr>
        <w:t xml:space="preserve"> </w:t>
      </w:r>
      <w:r w:rsidRPr="008C5A7A">
        <w:rPr>
          <w:lang w:val="en-GB"/>
        </w:rPr>
        <w:t xml:space="preserve">and shall be binding as of the day of </w:t>
      </w:r>
      <w:r w:rsidR="0037457B">
        <w:rPr>
          <w:lang w:val="en-GB"/>
        </w:rPr>
        <w:t>its</w:t>
      </w:r>
      <w:r w:rsidR="0037457B" w:rsidRPr="008C5A7A">
        <w:rPr>
          <w:lang w:val="en-GB"/>
        </w:rPr>
        <w:t xml:space="preserve"> </w:t>
      </w:r>
      <w:r w:rsidRPr="008C5A7A">
        <w:rPr>
          <w:lang w:val="en-GB"/>
        </w:rPr>
        <w:t xml:space="preserve">issuance by </w:t>
      </w:r>
      <w:r w:rsidR="0037457B">
        <w:rPr>
          <w:lang w:val="en-GB"/>
        </w:rPr>
        <w:t>the OWNER on the CONNECT platform</w:t>
      </w:r>
      <w:r w:rsidR="0037457B" w:rsidRPr="00A67CF2">
        <w:rPr>
          <w:lang w:val="en-GB"/>
        </w:rPr>
        <w:t>, and all provisions hereof referring to “BIDDING DOCUMENTS” shall be understood to refer to the BIDDING DOCUMENTS as amended or supplemented by the ADDENDUM</w:t>
      </w:r>
      <w:r w:rsidRPr="008C5A7A">
        <w:rPr>
          <w:lang w:val="en-GB"/>
        </w:rPr>
        <w:t>.</w:t>
      </w:r>
    </w:p>
    <w:p w14:paraId="01391E25" w14:textId="3EE0ACCE" w:rsidR="00030C28" w:rsidRDefault="00030C28" w:rsidP="003002EB">
      <w:pPr>
        <w:pStyle w:val="ListParagraph"/>
        <w:numPr>
          <w:ilvl w:val="1"/>
          <w:numId w:val="5"/>
        </w:numPr>
        <w:spacing w:line="276" w:lineRule="auto"/>
        <w:jc w:val="both"/>
        <w:rPr>
          <w:lang w:val="en-GB"/>
        </w:rPr>
      </w:pPr>
      <w:r w:rsidRPr="008C5A7A">
        <w:rPr>
          <w:lang w:val="en-GB"/>
        </w:rPr>
        <w:t xml:space="preserve">The </w:t>
      </w:r>
      <w:r w:rsidR="002451A9" w:rsidRPr="008C5A7A">
        <w:rPr>
          <w:lang w:val="en-GB"/>
        </w:rPr>
        <w:t>ADDENDUM</w:t>
      </w:r>
      <w:r w:rsidRPr="008C5A7A">
        <w:rPr>
          <w:lang w:val="en-GB"/>
        </w:rPr>
        <w:t>, if any, will be notified via C</w:t>
      </w:r>
      <w:r>
        <w:rPr>
          <w:lang w:val="en-GB"/>
        </w:rPr>
        <w:t xml:space="preserve">ONNECT platform to the </w:t>
      </w:r>
      <w:r w:rsidR="002451A9">
        <w:rPr>
          <w:lang w:val="en-GB"/>
        </w:rPr>
        <w:t>BIDDERS</w:t>
      </w:r>
      <w:r w:rsidRPr="008C5A7A">
        <w:rPr>
          <w:lang w:val="en-GB"/>
        </w:rPr>
        <w:t>.</w:t>
      </w:r>
    </w:p>
    <w:p w14:paraId="459A605C" w14:textId="15F70354" w:rsidR="002451A9" w:rsidRPr="008C5A7A" w:rsidRDefault="002451A9" w:rsidP="003002EB">
      <w:pPr>
        <w:pStyle w:val="ListParagraph"/>
        <w:numPr>
          <w:ilvl w:val="1"/>
          <w:numId w:val="5"/>
        </w:numPr>
        <w:spacing w:line="276" w:lineRule="auto"/>
        <w:jc w:val="both"/>
        <w:rPr>
          <w:lang w:val="en-GB"/>
        </w:rPr>
      </w:pPr>
      <w:r w:rsidRPr="00A67CF2">
        <w:rPr>
          <w:lang w:val="en-GB"/>
        </w:rPr>
        <w:t>For the avoidance of doubt, under no circumstances shall amending or supplementing the BIDDING DOCUMENTS in any way by the OWNER be interpreted by any BIDDER as an action in bad faith on the part of the OWNER.</w:t>
      </w:r>
    </w:p>
    <w:p w14:paraId="494E0CAF" w14:textId="212EA1F7" w:rsidR="00C11645" w:rsidRDefault="00C11645" w:rsidP="003002EB">
      <w:pPr>
        <w:pStyle w:val="Heading2"/>
        <w:numPr>
          <w:ilvl w:val="0"/>
          <w:numId w:val="5"/>
        </w:numPr>
        <w:spacing w:after="240" w:line="360" w:lineRule="auto"/>
        <w:ind w:left="426" w:hanging="426"/>
        <w:jc w:val="both"/>
        <w:rPr>
          <w:rFonts w:cs="Arial"/>
          <w:szCs w:val="24"/>
          <w:lang w:val="en-GB"/>
        </w:rPr>
      </w:pPr>
      <w:bookmarkStart w:id="20" w:name="_Ref65567888"/>
      <w:bookmarkStart w:id="21" w:name="_Toc65574768"/>
      <w:r w:rsidRPr="000952BE">
        <w:rPr>
          <w:rFonts w:cs="Arial"/>
          <w:szCs w:val="24"/>
          <w:lang w:val="en-GB"/>
        </w:rPr>
        <w:t>LANGU</w:t>
      </w:r>
      <w:r w:rsidR="00365E23">
        <w:rPr>
          <w:rFonts w:cs="Arial"/>
          <w:szCs w:val="24"/>
          <w:lang w:val="en-GB"/>
        </w:rPr>
        <w:t>A</w:t>
      </w:r>
      <w:r w:rsidRPr="000952BE">
        <w:rPr>
          <w:rFonts w:cs="Arial"/>
          <w:szCs w:val="24"/>
          <w:lang w:val="en-GB"/>
        </w:rPr>
        <w:t xml:space="preserve">GE OF THE </w:t>
      </w:r>
      <w:r w:rsidR="002C6B18" w:rsidRPr="004C1527">
        <w:rPr>
          <w:rFonts w:cs="Arial"/>
          <w:szCs w:val="24"/>
          <w:lang w:val="en-GB"/>
        </w:rPr>
        <w:t>BIDDING PROCESS AND THE BID</w:t>
      </w:r>
      <w:bookmarkEnd w:id="20"/>
      <w:bookmarkEnd w:id="21"/>
    </w:p>
    <w:p w14:paraId="3C5F8096" w14:textId="68CC0AE0" w:rsidR="002C6B18" w:rsidRPr="002C6B18" w:rsidRDefault="002C6B18" w:rsidP="003002EB">
      <w:pPr>
        <w:pStyle w:val="ListParagraph"/>
        <w:numPr>
          <w:ilvl w:val="1"/>
          <w:numId w:val="5"/>
        </w:numPr>
        <w:spacing w:line="276" w:lineRule="auto"/>
        <w:jc w:val="both"/>
        <w:rPr>
          <w:lang w:val="en-GB"/>
        </w:rPr>
      </w:pPr>
      <w:r w:rsidRPr="002C6B18">
        <w:rPr>
          <w:lang w:val="en-GB"/>
        </w:rPr>
        <w:t>The BIDDING PROCESS shall be carried out in the English language.</w:t>
      </w:r>
    </w:p>
    <w:p w14:paraId="262BED1A" w14:textId="3D115936" w:rsidR="00030C28" w:rsidRPr="008C5A7A" w:rsidRDefault="00030C28" w:rsidP="003002EB">
      <w:pPr>
        <w:pStyle w:val="ListParagraph"/>
        <w:numPr>
          <w:ilvl w:val="1"/>
          <w:numId w:val="5"/>
        </w:numPr>
        <w:spacing w:line="276" w:lineRule="auto"/>
        <w:jc w:val="both"/>
        <w:rPr>
          <w:lang w:val="en-GB"/>
        </w:rPr>
      </w:pPr>
      <w:r>
        <w:rPr>
          <w:lang w:val="en-GB"/>
        </w:rPr>
        <w:t xml:space="preserve">The </w:t>
      </w:r>
      <w:r w:rsidR="00DA4A3C">
        <w:rPr>
          <w:lang w:val="en-GB"/>
        </w:rPr>
        <w:t>BID</w:t>
      </w:r>
      <w:r w:rsidR="00DA4A3C" w:rsidRPr="008C5A7A">
        <w:rPr>
          <w:lang w:val="en-GB"/>
        </w:rPr>
        <w:t xml:space="preserve"> </w:t>
      </w:r>
      <w:r w:rsidRPr="008C5A7A">
        <w:rPr>
          <w:lang w:val="en-GB"/>
        </w:rPr>
        <w:t xml:space="preserve">prepared by a </w:t>
      </w:r>
      <w:r w:rsidR="00DA4A3C" w:rsidRPr="008C5A7A">
        <w:rPr>
          <w:lang w:val="en-GB"/>
        </w:rPr>
        <w:t>B</w:t>
      </w:r>
      <w:r w:rsidR="00DA4A3C">
        <w:rPr>
          <w:lang w:val="en-GB"/>
        </w:rPr>
        <w:t>IDDER</w:t>
      </w:r>
      <w:r w:rsidR="00DA4A3C" w:rsidRPr="008C5A7A">
        <w:rPr>
          <w:lang w:val="en-GB"/>
        </w:rPr>
        <w:t xml:space="preserve"> </w:t>
      </w:r>
      <w:r w:rsidRPr="008C5A7A">
        <w:rPr>
          <w:lang w:val="en-GB"/>
        </w:rPr>
        <w:t xml:space="preserve">and any correspondence and documents related to the </w:t>
      </w:r>
      <w:r w:rsidR="00DA4A3C">
        <w:rPr>
          <w:lang w:val="en-GB"/>
        </w:rPr>
        <w:t>BID</w:t>
      </w:r>
      <w:r w:rsidRPr="008C5A7A">
        <w:rPr>
          <w:lang w:val="en-GB"/>
        </w:rPr>
        <w:t xml:space="preserve">, exchanged between the </w:t>
      </w:r>
      <w:r w:rsidR="00DA4A3C" w:rsidRPr="008C5A7A">
        <w:rPr>
          <w:lang w:val="en-GB"/>
        </w:rPr>
        <w:t>B</w:t>
      </w:r>
      <w:r w:rsidR="00DA4A3C">
        <w:rPr>
          <w:lang w:val="en-GB"/>
        </w:rPr>
        <w:t>IDDER</w:t>
      </w:r>
      <w:r w:rsidR="00DA4A3C" w:rsidRPr="008C5A7A">
        <w:rPr>
          <w:lang w:val="en-GB"/>
        </w:rPr>
        <w:t xml:space="preserve"> </w:t>
      </w:r>
      <w:r w:rsidRPr="008C5A7A">
        <w:rPr>
          <w:lang w:val="en-GB"/>
        </w:rPr>
        <w:t xml:space="preserve">and the </w:t>
      </w:r>
      <w:r w:rsidR="00DA4A3C">
        <w:rPr>
          <w:lang w:val="en-GB"/>
        </w:rPr>
        <w:t>OWNER</w:t>
      </w:r>
      <w:r w:rsidRPr="008C5A7A">
        <w:rPr>
          <w:lang w:val="en-GB"/>
        </w:rPr>
        <w:t xml:space="preserve">, shall be in English language. </w:t>
      </w:r>
    </w:p>
    <w:p w14:paraId="7E33D37C" w14:textId="1B11FA90" w:rsidR="00030C28" w:rsidRPr="008C5A7A" w:rsidRDefault="00030C28" w:rsidP="003002EB">
      <w:pPr>
        <w:pStyle w:val="ListParagraph"/>
        <w:numPr>
          <w:ilvl w:val="1"/>
          <w:numId w:val="5"/>
        </w:numPr>
        <w:spacing w:line="276" w:lineRule="auto"/>
        <w:jc w:val="both"/>
        <w:rPr>
          <w:lang w:val="en-GB"/>
        </w:rPr>
      </w:pPr>
      <w:bookmarkStart w:id="22" w:name="_Ref39751388"/>
      <w:r w:rsidRPr="008C5A7A">
        <w:rPr>
          <w:lang w:val="en-GB"/>
        </w:rPr>
        <w:t xml:space="preserve">Any documents related to the </w:t>
      </w:r>
      <w:r w:rsidR="00DA4A3C">
        <w:rPr>
          <w:lang w:val="en-GB"/>
        </w:rPr>
        <w:t>BID</w:t>
      </w:r>
      <w:r w:rsidR="00DA4A3C" w:rsidRPr="008C5A7A">
        <w:rPr>
          <w:lang w:val="en-GB"/>
        </w:rPr>
        <w:t xml:space="preserve"> </w:t>
      </w:r>
      <w:r>
        <w:rPr>
          <w:lang w:val="en-GB"/>
        </w:rPr>
        <w:t xml:space="preserve">submitted </w:t>
      </w:r>
      <w:r w:rsidRPr="008C5A7A">
        <w:rPr>
          <w:lang w:val="en-GB"/>
        </w:rPr>
        <w:t xml:space="preserve">by the </w:t>
      </w:r>
      <w:r w:rsidR="00DA4A3C" w:rsidRPr="008C5A7A">
        <w:rPr>
          <w:lang w:val="en-GB"/>
        </w:rPr>
        <w:t>B</w:t>
      </w:r>
      <w:r w:rsidR="00DA4A3C">
        <w:rPr>
          <w:lang w:val="en-GB"/>
        </w:rPr>
        <w:t>IDDER</w:t>
      </w:r>
      <w:r w:rsidR="00DA4A3C" w:rsidRPr="008C5A7A">
        <w:rPr>
          <w:lang w:val="en-GB"/>
        </w:rPr>
        <w:t xml:space="preserve"> </w:t>
      </w:r>
      <w:r w:rsidRPr="008C5A7A">
        <w:rPr>
          <w:lang w:val="en-GB"/>
        </w:rPr>
        <w:t xml:space="preserve">may be </w:t>
      </w:r>
      <w:r w:rsidR="002C6B18">
        <w:rPr>
          <w:lang w:val="en-GB"/>
        </w:rPr>
        <w:t>prepared</w:t>
      </w:r>
      <w:r w:rsidR="002C6B18" w:rsidRPr="008C5A7A">
        <w:rPr>
          <w:lang w:val="en-GB"/>
        </w:rPr>
        <w:t xml:space="preserve"> </w:t>
      </w:r>
      <w:r w:rsidRPr="008C5A7A">
        <w:rPr>
          <w:lang w:val="en-GB"/>
        </w:rPr>
        <w:t xml:space="preserve">in another language as long as </w:t>
      </w:r>
      <w:r w:rsidR="002C6B18">
        <w:rPr>
          <w:lang w:val="en-GB"/>
        </w:rPr>
        <w:t xml:space="preserve">these documents are </w:t>
      </w:r>
      <w:r w:rsidRPr="008C5A7A">
        <w:rPr>
          <w:lang w:val="en-GB"/>
        </w:rPr>
        <w:t xml:space="preserve">accompanied with an English translation of </w:t>
      </w:r>
      <w:r w:rsidR="002C6B18">
        <w:rPr>
          <w:lang w:val="en-GB"/>
        </w:rPr>
        <w:t>their</w:t>
      </w:r>
      <w:r w:rsidR="002C6B18" w:rsidRPr="008C5A7A">
        <w:rPr>
          <w:lang w:val="en-GB"/>
        </w:rPr>
        <w:t xml:space="preserve"> </w:t>
      </w:r>
      <w:r w:rsidRPr="008C5A7A">
        <w:rPr>
          <w:lang w:val="en-GB"/>
        </w:rPr>
        <w:t xml:space="preserve">pertinent passages, in which case the English translation shall prevail for purposes of interpretation of the </w:t>
      </w:r>
      <w:r w:rsidR="00DA4A3C">
        <w:rPr>
          <w:lang w:val="en-GB"/>
        </w:rPr>
        <w:t>BID</w:t>
      </w:r>
      <w:r w:rsidRPr="008C5A7A">
        <w:rPr>
          <w:lang w:val="en-GB"/>
        </w:rPr>
        <w:t>.</w:t>
      </w:r>
      <w:bookmarkEnd w:id="22"/>
    </w:p>
    <w:p w14:paraId="25454278" w14:textId="7B8790F9" w:rsidR="00030C28" w:rsidRPr="008C5A7A" w:rsidRDefault="00030C28" w:rsidP="003002EB">
      <w:pPr>
        <w:pStyle w:val="ListParagraph"/>
        <w:numPr>
          <w:ilvl w:val="1"/>
          <w:numId w:val="5"/>
        </w:numPr>
        <w:spacing w:line="276" w:lineRule="auto"/>
        <w:jc w:val="both"/>
        <w:rPr>
          <w:lang w:val="en-GB"/>
        </w:rPr>
      </w:pPr>
      <w:r w:rsidRPr="008C5A7A">
        <w:rPr>
          <w:lang w:val="en-GB"/>
        </w:rPr>
        <w:lastRenderedPageBreak/>
        <w:t>All formal document</w:t>
      </w:r>
      <w:r>
        <w:rPr>
          <w:lang w:val="en-GB"/>
        </w:rPr>
        <w:t>s regarding possible foreign subcontractors</w:t>
      </w:r>
      <w:r w:rsidRPr="008C5A7A">
        <w:rPr>
          <w:lang w:val="en-GB"/>
        </w:rPr>
        <w:t xml:space="preserve">, submitted by the </w:t>
      </w:r>
      <w:r w:rsidR="00DA4A3C" w:rsidRPr="008C5A7A">
        <w:rPr>
          <w:lang w:val="en-GB"/>
        </w:rPr>
        <w:t>B</w:t>
      </w:r>
      <w:r w:rsidR="00DA4A3C">
        <w:rPr>
          <w:lang w:val="en-GB"/>
        </w:rPr>
        <w:t xml:space="preserve">IDDER </w:t>
      </w:r>
      <w:r>
        <w:rPr>
          <w:lang w:val="en-GB"/>
        </w:rPr>
        <w:t xml:space="preserve">with the </w:t>
      </w:r>
      <w:r w:rsidR="00DA4A3C">
        <w:rPr>
          <w:lang w:val="en-GB"/>
        </w:rPr>
        <w:t>BID</w:t>
      </w:r>
      <w:r w:rsidR="00DA4A3C" w:rsidRPr="008C5A7A">
        <w:rPr>
          <w:lang w:val="en-GB"/>
        </w:rPr>
        <w:t xml:space="preserve"> </w:t>
      </w:r>
      <w:r w:rsidRPr="008C5A7A">
        <w:rPr>
          <w:lang w:val="en-GB"/>
        </w:rPr>
        <w:t xml:space="preserve">must be drawn up or translated into English as well, as stipulated by </w:t>
      </w:r>
      <w:r w:rsidR="002C6B18">
        <w:rPr>
          <w:lang w:val="en-GB"/>
        </w:rPr>
        <w:t>C</w:t>
      </w:r>
      <w:r w:rsidR="001175F3">
        <w:rPr>
          <w:lang w:val="en-GB"/>
        </w:rPr>
        <w:t>lause</w:t>
      </w:r>
      <w:r w:rsidR="001175F3" w:rsidRPr="008C5A7A">
        <w:rPr>
          <w:lang w:val="en-GB"/>
        </w:rPr>
        <w:t xml:space="preserve"> </w:t>
      </w:r>
      <w:r w:rsidR="00511853">
        <w:rPr>
          <w:lang w:val="en-GB"/>
        </w:rPr>
        <w:fldChar w:fldCharType="begin"/>
      </w:r>
      <w:r w:rsidR="00511853">
        <w:rPr>
          <w:lang w:val="en-GB"/>
        </w:rPr>
        <w:instrText xml:space="preserve"> REF _Ref39751388 \r \h </w:instrText>
      </w:r>
      <w:r w:rsidR="008E3033">
        <w:rPr>
          <w:lang w:val="en-GB"/>
        </w:rPr>
        <w:instrText xml:space="preserve"> \* MERGEFORMAT </w:instrText>
      </w:r>
      <w:r w:rsidR="00511853">
        <w:rPr>
          <w:lang w:val="en-GB"/>
        </w:rPr>
      </w:r>
      <w:r w:rsidR="00511853">
        <w:rPr>
          <w:lang w:val="en-GB"/>
        </w:rPr>
        <w:fldChar w:fldCharType="separate"/>
      </w:r>
      <w:r w:rsidR="00384C3E">
        <w:rPr>
          <w:lang w:val="en-GB"/>
        </w:rPr>
        <w:t>10.3</w:t>
      </w:r>
      <w:r w:rsidR="00511853">
        <w:rPr>
          <w:lang w:val="en-GB"/>
        </w:rPr>
        <w:fldChar w:fldCharType="end"/>
      </w:r>
      <w:r w:rsidR="00511853">
        <w:rPr>
          <w:lang w:val="en-GB"/>
        </w:rPr>
        <w:t>.</w:t>
      </w:r>
    </w:p>
    <w:p w14:paraId="585CE26F" w14:textId="2A54AC3C" w:rsidR="00022217" w:rsidRDefault="00022217" w:rsidP="003002EB">
      <w:pPr>
        <w:pStyle w:val="Heading2"/>
        <w:numPr>
          <w:ilvl w:val="0"/>
          <w:numId w:val="5"/>
        </w:numPr>
        <w:spacing w:after="240" w:line="360" w:lineRule="auto"/>
        <w:ind w:left="426" w:hanging="426"/>
        <w:jc w:val="both"/>
        <w:rPr>
          <w:rFonts w:cs="Arial"/>
          <w:szCs w:val="24"/>
          <w:lang w:val="en-GB"/>
        </w:rPr>
      </w:pPr>
      <w:bookmarkStart w:id="23" w:name="_Toc65574769"/>
      <w:r>
        <w:rPr>
          <w:rFonts w:cs="Arial"/>
          <w:szCs w:val="24"/>
          <w:lang w:val="en-GB"/>
        </w:rPr>
        <w:t>PRE-BID MEETING AND SITE INSPECTION</w:t>
      </w:r>
      <w:bookmarkEnd w:id="23"/>
    </w:p>
    <w:p w14:paraId="494E5FF4" w14:textId="69A9F20F" w:rsidR="00030C28" w:rsidRPr="005A3CF6" w:rsidRDefault="00F33059" w:rsidP="00FC7C8E">
      <w:pPr>
        <w:pStyle w:val="ListParagraph"/>
        <w:numPr>
          <w:ilvl w:val="1"/>
          <w:numId w:val="5"/>
        </w:numPr>
        <w:spacing w:line="276" w:lineRule="auto"/>
        <w:jc w:val="both"/>
        <w:rPr>
          <w:lang w:val="en-GB"/>
        </w:rPr>
      </w:pPr>
      <w:bookmarkStart w:id="24" w:name="_Ref39822288"/>
      <w:r>
        <w:rPr>
          <w:lang w:val="en-GB"/>
        </w:rPr>
        <w:t>The OWNER</w:t>
      </w:r>
      <w:r w:rsidRPr="00596C48">
        <w:rPr>
          <w:lang w:val="en-GB"/>
        </w:rPr>
        <w:t xml:space="preserve"> </w:t>
      </w:r>
      <w:r>
        <w:rPr>
          <w:lang w:val="en-GB"/>
        </w:rPr>
        <w:t>may</w:t>
      </w:r>
      <w:r w:rsidR="00030C28" w:rsidRPr="00596C48">
        <w:rPr>
          <w:lang w:val="en-GB"/>
        </w:rPr>
        <w:t xml:space="preserve"> organize </w:t>
      </w:r>
      <w:r>
        <w:rPr>
          <w:lang w:val="en-GB"/>
        </w:rPr>
        <w:t>a</w:t>
      </w:r>
      <w:r w:rsidRPr="00596C48">
        <w:rPr>
          <w:lang w:val="en-GB"/>
        </w:rPr>
        <w:t xml:space="preserve"> </w:t>
      </w:r>
      <w:r w:rsidR="00030C28" w:rsidRPr="00596C48">
        <w:rPr>
          <w:lang w:val="en-GB"/>
        </w:rPr>
        <w:t xml:space="preserve">pre-bid meeting with the </w:t>
      </w:r>
      <w:r w:rsidRPr="00596C48">
        <w:rPr>
          <w:lang w:val="en-GB"/>
        </w:rPr>
        <w:t>BIDDER</w:t>
      </w:r>
      <w:r w:rsidR="00FC7C8E">
        <w:rPr>
          <w:lang w:val="en-GB"/>
        </w:rPr>
        <w:t>S</w:t>
      </w:r>
      <w:r w:rsidRPr="00596C48">
        <w:rPr>
          <w:lang w:val="en-GB"/>
        </w:rPr>
        <w:t xml:space="preserve"> </w:t>
      </w:r>
      <w:r w:rsidR="00030C28" w:rsidRPr="00E26507">
        <w:rPr>
          <w:lang w:val="en-GB"/>
        </w:rPr>
        <w:t xml:space="preserve">in premises of ORLEN </w:t>
      </w:r>
      <w:r w:rsidR="00EA268A">
        <w:rPr>
          <w:lang w:val="en-GB"/>
        </w:rPr>
        <w:t>Lietuva</w:t>
      </w:r>
      <w:r w:rsidR="00030C28" w:rsidRPr="00E26507">
        <w:rPr>
          <w:lang w:val="en-GB"/>
        </w:rPr>
        <w:t xml:space="preserve"> in </w:t>
      </w:r>
      <w:r w:rsidR="008F6A2A">
        <w:rPr>
          <w:lang w:val="en-GB"/>
        </w:rPr>
        <w:t>Juodeikiai</w:t>
      </w:r>
      <w:r w:rsidR="00EA268A">
        <w:rPr>
          <w:lang w:val="en-GB"/>
        </w:rPr>
        <w:t>, Lithuania</w:t>
      </w:r>
      <w:r w:rsidR="00FC7C8E">
        <w:rPr>
          <w:lang w:val="en-GB"/>
        </w:rPr>
        <w:t xml:space="preserve"> </w:t>
      </w:r>
      <w:r w:rsidR="00FC7C8E" w:rsidRPr="00FC7C8E">
        <w:rPr>
          <w:lang w:val="en-GB"/>
        </w:rPr>
        <w:t>or any other locations as indicated by the OWNER</w:t>
      </w:r>
      <w:r w:rsidR="00030C28" w:rsidRPr="00E26507">
        <w:rPr>
          <w:lang w:val="en-GB"/>
        </w:rPr>
        <w:t xml:space="preserve">. The purpose of the pre-bid meeting (which can be alternatively held in the form of </w:t>
      </w:r>
      <w:r w:rsidR="00030C28" w:rsidRPr="005A3CF6">
        <w:rPr>
          <w:lang w:val="en-GB"/>
        </w:rPr>
        <w:t xml:space="preserve">tele/videoconference) is to provide the </w:t>
      </w:r>
      <w:r w:rsidRPr="005A3CF6">
        <w:rPr>
          <w:lang w:val="en-GB"/>
        </w:rPr>
        <w:t xml:space="preserve">BIDDER </w:t>
      </w:r>
      <w:r w:rsidR="00030C28" w:rsidRPr="005A3CF6">
        <w:rPr>
          <w:lang w:val="en-GB"/>
        </w:rPr>
        <w:t xml:space="preserve">with clarifications and to answer any </w:t>
      </w:r>
      <w:r>
        <w:rPr>
          <w:lang w:val="en-GB"/>
        </w:rPr>
        <w:t>questions</w:t>
      </w:r>
      <w:r w:rsidRPr="005A3CF6">
        <w:rPr>
          <w:lang w:val="en-GB"/>
        </w:rPr>
        <w:t xml:space="preserve"> </w:t>
      </w:r>
      <w:r w:rsidR="00030C28" w:rsidRPr="005A3CF6">
        <w:rPr>
          <w:lang w:val="en-GB"/>
        </w:rPr>
        <w:t xml:space="preserve">that may be raised in connection with the </w:t>
      </w:r>
      <w:r w:rsidRPr="005A3CF6">
        <w:rPr>
          <w:lang w:val="en-GB"/>
        </w:rPr>
        <w:t xml:space="preserve">BIDDING DOCUMENTS </w:t>
      </w:r>
      <w:r w:rsidR="00030C28" w:rsidRPr="005A3CF6">
        <w:rPr>
          <w:lang w:val="en-GB"/>
        </w:rPr>
        <w:t xml:space="preserve">and preparation and submission of </w:t>
      </w:r>
      <w:r>
        <w:rPr>
          <w:lang w:val="en-GB"/>
        </w:rPr>
        <w:t xml:space="preserve">the </w:t>
      </w:r>
      <w:r w:rsidRPr="005A3CF6">
        <w:rPr>
          <w:lang w:val="en-GB"/>
        </w:rPr>
        <w:t>BID</w:t>
      </w:r>
      <w:r w:rsidR="00030C28" w:rsidRPr="005A3CF6">
        <w:rPr>
          <w:lang w:val="en-GB"/>
        </w:rPr>
        <w:t xml:space="preserve">. The date of </w:t>
      </w:r>
      <w:r>
        <w:rPr>
          <w:lang w:val="en-GB"/>
        </w:rPr>
        <w:t xml:space="preserve">the </w:t>
      </w:r>
      <w:r w:rsidR="00030C28" w:rsidRPr="005A3CF6">
        <w:rPr>
          <w:lang w:val="en-GB"/>
        </w:rPr>
        <w:t xml:space="preserve">pre-bid meeting will be mutually determined by the </w:t>
      </w:r>
      <w:r>
        <w:rPr>
          <w:lang w:val="en-GB"/>
        </w:rPr>
        <w:t>OWNE</w:t>
      </w:r>
      <w:r w:rsidRPr="005A3CF6">
        <w:rPr>
          <w:lang w:val="en-GB"/>
        </w:rPr>
        <w:t xml:space="preserve">R </w:t>
      </w:r>
      <w:r w:rsidR="00030C28" w:rsidRPr="005A3CF6">
        <w:rPr>
          <w:lang w:val="en-GB"/>
        </w:rPr>
        <w:t xml:space="preserve">and </w:t>
      </w:r>
      <w:r>
        <w:rPr>
          <w:lang w:val="en-GB"/>
        </w:rPr>
        <w:t xml:space="preserve">the </w:t>
      </w:r>
      <w:r w:rsidRPr="005A3CF6">
        <w:rPr>
          <w:lang w:val="en-GB"/>
        </w:rPr>
        <w:t>BIDDER</w:t>
      </w:r>
      <w:r w:rsidR="00E3288B">
        <w:rPr>
          <w:lang w:val="en-GB"/>
        </w:rPr>
        <w:t>.</w:t>
      </w:r>
    </w:p>
    <w:p w14:paraId="5EC3DEDE" w14:textId="772723E6" w:rsidR="00030C28" w:rsidRPr="008C5A7A" w:rsidRDefault="00F33059" w:rsidP="003002EB">
      <w:pPr>
        <w:pStyle w:val="ListParagraph"/>
        <w:numPr>
          <w:ilvl w:val="1"/>
          <w:numId w:val="5"/>
        </w:numPr>
        <w:spacing w:line="276" w:lineRule="auto"/>
        <w:jc w:val="both"/>
        <w:rPr>
          <w:lang w:val="en-GB"/>
        </w:rPr>
      </w:pPr>
      <w:r w:rsidRPr="00062756">
        <w:rPr>
          <w:lang w:val="en-GB"/>
        </w:rPr>
        <w:t xml:space="preserve">As a result of the pre-bid meetings, the OWNER may introduce modifications to the </w:t>
      </w:r>
      <w:r>
        <w:rPr>
          <w:lang w:val="en-GB"/>
        </w:rPr>
        <w:t>BIDDING DOCUMENTS</w:t>
      </w:r>
      <w:r w:rsidRPr="00062756">
        <w:rPr>
          <w:lang w:val="en-GB"/>
        </w:rPr>
        <w:t xml:space="preserve"> in accordance with Clause </w:t>
      </w:r>
      <w:r w:rsidR="003D7495">
        <w:rPr>
          <w:lang w:val="en-GB"/>
        </w:rPr>
        <w:fldChar w:fldCharType="begin"/>
      </w:r>
      <w:r w:rsidR="003D7495">
        <w:rPr>
          <w:lang w:val="en-GB"/>
        </w:rPr>
        <w:instrText xml:space="preserve"> REF _Ref42258285 \r \h </w:instrText>
      </w:r>
      <w:r w:rsidR="003D7495">
        <w:rPr>
          <w:lang w:val="en-GB"/>
        </w:rPr>
      </w:r>
      <w:r w:rsidR="003D7495">
        <w:rPr>
          <w:lang w:val="en-GB"/>
        </w:rPr>
        <w:fldChar w:fldCharType="separate"/>
      </w:r>
      <w:r w:rsidR="00384C3E">
        <w:rPr>
          <w:lang w:val="en-GB"/>
        </w:rPr>
        <w:t>9</w:t>
      </w:r>
      <w:r w:rsidR="003D7495">
        <w:rPr>
          <w:lang w:val="en-GB"/>
        </w:rPr>
        <w:fldChar w:fldCharType="end"/>
      </w:r>
      <w:r w:rsidRPr="00062756">
        <w:rPr>
          <w:lang w:val="en-GB"/>
        </w:rPr>
        <w:t xml:space="preserve"> </w:t>
      </w:r>
      <w:r>
        <w:rPr>
          <w:lang w:val="en-GB"/>
        </w:rPr>
        <w:t>above.</w:t>
      </w:r>
    </w:p>
    <w:p w14:paraId="1B49D294" w14:textId="1EDBD405" w:rsidR="00030C28" w:rsidRPr="008C5A7A" w:rsidRDefault="00030C28" w:rsidP="003002EB">
      <w:pPr>
        <w:pStyle w:val="ListParagraph"/>
        <w:numPr>
          <w:ilvl w:val="1"/>
          <w:numId w:val="5"/>
        </w:numPr>
        <w:spacing w:line="276" w:lineRule="auto"/>
        <w:jc w:val="both"/>
        <w:rPr>
          <w:lang w:val="en-GB"/>
        </w:rPr>
      </w:pPr>
      <w:r w:rsidRPr="008C5A7A">
        <w:rPr>
          <w:lang w:val="en-GB"/>
        </w:rPr>
        <w:t xml:space="preserve">The </w:t>
      </w:r>
      <w:r w:rsidR="00E5332E" w:rsidRPr="008C5A7A">
        <w:rPr>
          <w:lang w:val="en-GB"/>
        </w:rPr>
        <w:t>B</w:t>
      </w:r>
      <w:r w:rsidR="00E5332E">
        <w:rPr>
          <w:lang w:val="en-GB"/>
        </w:rPr>
        <w:t>IDDER</w:t>
      </w:r>
      <w:r w:rsidR="00E5332E" w:rsidRPr="008C5A7A">
        <w:rPr>
          <w:lang w:val="en-GB"/>
        </w:rPr>
        <w:t xml:space="preserve"> </w:t>
      </w:r>
      <w:r w:rsidRPr="008C5A7A">
        <w:rPr>
          <w:lang w:val="en-GB"/>
        </w:rPr>
        <w:t>is obliged to carry out site inspection</w:t>
      </w:r>
      <w:r>
        <w:rPr>
          <w:lang w:val="en-GB"/>
        </w:rPr>
        <w:t xml:space="preserve"> </w:t>
      </w:r>
      <w:r w:rsidRPr="001A1CEE">
        <w:rPr>
          <w:lang w:val="en-GB"/>
        </w:rPr>
        <w:t xml:space="preserve">if it is indicated in the </w:t>
      </w:r>
      <w:r w:rsidRPr="00571ABF">
        <w:rPr>
          <w:lang w:val="en-GB"/>
        </w:rPr>
        <w:t>SECTION IV.</w:t>
      </w:r>
      <w:r w:rsidRPr="008C5A7A">
        <w:rPr>
          <w:lang w:val="en-GB"/>
        </w:rPr>
        <w:t xml:space="preserve"> The </w:t>
      </w:r>
      <w:r w:rsidR="00E5332E" w:rsidRPr="008C5A7A">
        <w:rPr>
          <w:lang w:val="en-GB"/>
        </w:rPr>
        <w:t>B</w:t>
      </w:r>
      <w:r w:rsidR="00E5332E">
        <w:rPr>
          <w:lang w:val="en-GB"/>
        </w:rPr>
        <w:t>IDDER</w:t>
      </w:r>
      <w:r w:rsidR="00E5332E" w:rsidRPr="008C5A7A">
        <w:rPr>
          <w:lang w:val="en-GB"/>
        </w:rPr>
        <w:t xml:space="preserve"> </w:t>
      </w:r>
      <w:r w:rsidRPr="008C5A7A">
        <w:rPr>
          <w:lang w:val="en-GB"/>
        </w:rPr>
        <w:t xml:space="preserve">shall obtain for itself </w:t>
      </w:r>
      <w:r w:rsidR="00E5332E">
        <w:rPr>
          <w:lang w:val="en-GB"/>
        </w:rPr>
        <w:t xml:space="preserve">at its own cost and risk </w:t>
      </w:r>
      <w:r w:rsidRPr="008C5A7A">
        <w:rPr>
          <w:lang w:val="en-GB"/>
        </w:rPr>
        <w:t xml:space="preserve">all information that may be necessary for preparing the </w:t>
      </w:r>
      <w:r w:rsidR="00E5332E">
        <w:rPr>
          <w:lang w:val="en-GB"/>
        </w:rPr>
        <w:t>BID</w:t>
      </w:r>
      <w:r w:rsidR="00E5332E" w:rsidRPr="008C5A7A">
        <w:rPr>
          <w:lang w:val="en-GB"/>
        </w:rPr>
        <w:t xml:space="preserve"> </w:t>
      </w:r>
      <w:r w:rsidRPr="008C5A7A">
        <w:rPr>
          <w:lang w:val="en-GB"/>
        </w:rPr>
        <w:t xml:space="preserve">and entering into the </w:t>
      </w:r>
      <w:r w:rsidR="00E5332E">
        <w:rPr>
          <w:lang w:val="en-GB"/>
        </w:rPr>
        <w:t>LICENSE AGREEMENT</w:t>
      </w:r>
      <w:r w:rsidRPr="008C5A7A">
        <w:rPr>
          <w:lang w:val="en-GB"/>
        </w:rPr>
        <w:t>.</w:t>
      </w:r>
    </w:p>
    <w:p w14:paraId="10CF11A6" w14:textId="1950D091" w:rsidR="006521C2" w:rsidRDefault="00030C28" w:rsidP="003002EB">
      <w:pPr>
        <w:pStyle w:val="ListParagraph"/>
        <w:numPr>
          <w:ilvl w:val="1"/>
          <w:numId w:val="5"/>
        </w:numPr>
        <w:spacing w:line="276" w:lineRule="auto"/>
        <w:jc w:val="both"/>
        <w:rPr>
          <w:lang w:val="en-GB"/>
        </w:rPr>
      </w:pPr>
      <w:r w:rsidRPr="006521C2">
        <w:rPr>
          <w:lang w:val="en-GB"/>
        </w:rPr>
        <w:t xml:space="preserve">The date of </w:t>
      </w:r>
      <w:r w:rsidR="00E5332E">
        <w:rPr>
          <w:lang w:val="en-GB"/>
        </w:rPr>
        <w:t xml:space="preserve">site </w:t>
      </w:r>
      <w:r w:rsidRPr="006521C2">
        <w:rPr>
          <w:lang w:val="en-GB"/>
        </w:rPr>
        <w:t xml:space="preserve">inspection shall be agreed with the </w:t>
      </w:r>
      <w:r w:rsidR="00E5332E" w:rsidRPr="006521C2">
        <w:rPr>
          <w:lang w:val="en-GB"/>
        </w:rPr>
        <w:t xml:space="preserve">OWNER </w:t>
      </w:r>
      <w:r w:rsidRPr="006521C2">
        <w:rPr>
          <w:lang w:val="en-GB"/>
        </w:rPr>
        <w:t xml:space="preserve">at least 10 days before the scheduled date of </w:t>
      </w:r>
      <w:r w:rsidR="00E5332E">
        <w:rPr>
          <w:lang w:val="en-GB"/>
        </w:rPr>
        <w:t>carr</w:t>
      </w:r>
      <w:r w:rsidR="00E5332E" w:rsidRPr="00062756">
        <w:rPr>
          <w:lang w:val="en-GB"/>
        </w:rPr>
        <w:t xml:space="preserve">ying out </w:t>
      </w:r>
      <w:r w:rsidR="00E5332E">
        <w:rPr>
          <w:lang w:val="en-GB"/>
        </w:rPr>
        <w:t>such</w:t>
      </w:r>
      <w:r w:rsidR="00E5332E" w:rsidRPr="00062756">
        <w:rPr>
          <w:lang w:val="en-GB"/>
        </w:rPr>
        <w:t xml:space="preserve"> </w:t>
      </w:r>
      <w:r w:rsidR="00E5332E">
        <w:rPr>
          <w:lang w:val="en-GB"/>
        </w:rPr>
        <w:t>s</w:t>
      </w:r>
      <w:r w:rsidR="00E5332E" w:rsidRPr="00062756">
        <w:rPr>
          <w:lang w:val="en-GB"/>
        </w:rPr>
        <w:t>ite inspection</w:t>
      </w:r>
      <w:r w:rsidRPr="006521C2">
        <w:rPr>
          <w:lang w:val="en-GB"/>
        </w:rPr>
        <w:t xml:space="preserve">, however not later than </w:t>
      </w:r>
      <w:r w:rsidR="006521C2" w:rsidRPr="006521C2">
        <w:rPr>
          <w:lang w:val="en-GB"/>
        </w:rPr>
        <w:t xml:space="preserve">2 weeks before submission of </w:t>
      </w:r>
      <w:r w:rsidR="00E5332E" w:rsidRPr="006521C2">
        <w:rPr>
          <w:lang w:val="en-GB"/>
        </w:rPr>
        <w:t>BID</w:t>
      </w:r>
      <w:r w:rsidR="00390B04">
        <w:rPr>
          <w:lang w:val="en-GB"/>
        </w:rPr>
        <w:t xml:space="preserve"> </w:t>
      </w:r>
      <w:r w:rsidR="00390B04" w:rsidRPr="00390B04">
        <w:rPr>
          <w:lang w:val="en-GB"/>
        </w:rPr>
        <w:t>PART I: FORMAL, TECHNICAL and COMMERCIAL UNPRICED PROPOSALS</w:t>
      </w:r>
      <w:r w:rsidR="006521C2" w:rsidRPr="006521C2">
        <w:rPr>
          <w:lang w:val="en-GB"/>
        </w:rPr>
        <w:t>.</w:t>
      </w:r>
    </w:p>
    <w:p w14:paraId="3EC8DF77" w14:textId="5DF0527A" w:rsidR="00030C28" w:rsidRPr="006521C2" w:rsidRDefault="00030C28" w:rsidP="00FC7C8E">
      <w:pPr>
        <w:pStyle w:val="ListParagraph"/>
        <w:numPr>
          <w:ilvl w:val="1"/>
          <w:numId w:val="5"/>
        </w:numPr>
        <w:spacing w:line="276" w:lineRule="auto"/>
        <w:jc w:val="both"/>
        <w:rPr>
          <w:lang w:val="en-GB"/>
        </w:rPr>
      </w:pPr>
      <w:r w:rsidRPr="006521C2">
        <w:rPr>
          <w:lang w:val="en-GB"/>
        </w:rPr>
        <w:t xml:space="preserve">The </w:t>
      </w:r>
      <w:r w:rsidR="003E5CBF" w:rsidRPr="006521C2">
        <w:rPr>
          <w:lang w:val="en-GB"/>
        </w:rPr>
        <w:t xml:space="preserve">OWNER </w:t>
      </w:r>
      <w:r w:rsidRPr="006521C2">
        <w:rPr>
          <w:lang w:val="en-GB"/>
        </w:rPr>
        <w:t xml:space="preserve">shall give the requirements to be fulfilled by the </w:t>
      </w:r>
      <w:r w:rsidR="003E5CBF" w:rsidRPr="006521C2">
        <w:rPr>
          <w:lang w:val="en-GB"/>
        </w:rPr>
        <w:t xml:space="preserve">BIDDER </w:t>
      </w:r>
      <w:r w:rsidRPr="006521C2">
        <w:rPr>
          <w:lang w:val="en-GB"/>
        </w:rPr>
        <w:t xml:space="preserve">to get access to the site. </w:t>
      </w:r>
      <w:r w:rsidR="003E5CBF" w:rsidRPr="00062756">
        <w:rPr>
          <w:lang w:val="en-GB"/>
        </w:rPr>
        <w:t xml:space="preserve">Not later than 6 (six) business days before </w:t>
      </w:r>
      <w:r w:rsidR="003E5CBF">
        <w:rPr>
          <w:lang w:val="en-GB"/>
        </w:rPr>
        <w:t xml:space="preserve">the </w:t>
      </w:r>
      <w:r w:rsidRPr="006521C2">
        <w:rPr>
          <w:lang w:val="en-GB"/>
        </w:rPr>
        <w:t>scheduled date,</w:t>
      </w:r>
      <w:r w:rsidR="003E5CBF" w:rsidRPr="003E5CBF">
        <w:rPr>
          <w:lang w:val="en-US"/>
        </w:rPr>
        <w:t xml:space="preserve"> </w:t>
      </w:r>
      <w:r w:rsidR="003E5CBF" w:rsidRPr="002B085F">
        <w:rPr>
          <w:lang w:val="en-US"/>
        </w:rPr>
        <w:t>the Bidder shall submit to the OWNER</w:t>
      </w:r>
      <w:r w:rsidRPr="006521C2">
        <w:rPr>
          <w:lang w:val="en-GB"/>
        </w:rPr>
        <w:t xml:space="preserve"> a list of its participants specifying ID characteristics (name, surname, nationality, company, </w:t>
      </w:r>
      <w:r w:rsidR="00FC7C8E" w:rsidRPr="00FC7C8E">
        <w:rPr>
          <w:lang w:val="en-GB"/>
        </w:rPr>
        <w:t>passport number</w:t>
      </w:r>
      <w:r w:rsidRPr="006521C2">
        <w:rPr>
          <w:lang w:val="en-GB"/>
        </w:rPr>
        <w:t xml:space="preserve">), and vehicle’s reference (brand, plate numbers), personal computers (serial number) and other documents required by the </w:t>
      </w:r>
      <w:r w:rsidR="003E5CBF" w:rsidRPr="006521C2">
        <w:rPr>
          <w:lang w:val="en-GB"/>
        </w:rPr>
        <w:t>OWNER</w:t>
      </w:r>
      <w:r w:rsidRPr="006521C2">
        <w:rPr>
          <w:lang w:val="en-GB"/>
        </w:rPr>
        <w:t>.</w:t>
      </w:r>
    </w:p>
    <w:p w14:paraId="3B31A03D" w14:textId="4F4350EB" w:rsidR="00030C28" w:rsidRPr="008C5A7A" w:rsidRDefault="00030C28" w:rsidP="003002EB">
      <w:pPr>
        <w:pStyle w:val="ListParagraph"/>
        <w:numPr>
          <w:ilvl w:val="1"/>
          <w:numId w:val="5"/>
        </w:numPr>
        <w:spacing w:line="276" w:lineRule="auto"/>
        <w:jc w:val="both"/>
        <w:rPr>
          <w:lang w:val="en-GB"/>
        </w:rPr>
      </w:pPr>
      <w:r w:rsidRPr="008C5A7A">
        <w:rPr>
          <w:lang w:val="en-GB"/>
        </w:rPr>
        <w:t>Taking photos</w:t>
      </w:r>
      <w:r w:rsidR="003E5CBF" w:rsidRPr="003E5CBF">
        <w:rPr>
          <w:lang w:val="en-GB"/>
        </w:rPr>
        <w:t xml:space="preserve"> </w:t>
      </w:r>
      <w:r w:rsidR="003E5CBF" w:rsidRPr="00DC5CC6">
        <w:rPr>
          <w:lang w:val="en-GB"/>
        </w:rPr>
        <w:t>or video recording</w:t>
      </w:r>
      <w:r w:rsidRPr="008C5A7A">
        <w:rPr>
          <w:lang w:val="en-GB"/>
        </w:rPr>
        <w:t xml:space="preserve"> during site inspection shall be forbidden. </w:t>
      </w:r>
    </w:p>
    <w:p w14:paraId="79DD0CFD" w14:textId="32E806BA" w:rsidR="00030C28" w:rsidRPr="00ED0D81" w:rsidRDefault="003E5CBF" w:rsidP="003002EB">
      <w:pPr>
        <w:pStyle w:val="ListParagraph"/>
        <w:numPr>
          <w:ilvl w:val="1"/>
          <w:numId w:val="5"/>
        </w:numPr>
        <w:spacing w:line="276" w:lineRule="auto"/>
        <w:jc w:val="both"/>
        <w:rPr>
          <w:lang w:val="en-GB"/>
        </w:rPr>
      </w:pPr>
      <w:r>
        <w:rPr>
          <w:lang w:val="en-GB"/>
        </w:rPr>
        <w:t>A</w:t>
      </w:r>
      <w:r w:rsidR="00030C28" w:rsidRPr="008C5A7A">
        <w:rPr>
          <w:lang w:val="en-GB"/>
        </w:rPr>
        <w:t xml:space="preserve">ttending the pre-bid meeting and carrying out site inspection shall be at the </w:t>
      </w:r>
      <w:r w:rsidR="00FC7C8E" w:rsidRPr="008C5A7A">
        <w:rPr>
          <w:lang w:val="en-GB"/>
        </w:rPr>
        <w:t>B</w:t>
      </w:r>
      <w:r w:rsidR="00FC7C8E">
        <w:rPr>
          <w:lang w:val="en-GB"/>
        </w:rPr>
        <w:t>IDDER</w:t>
      </w:r>
      <w:r w:rsidR="00FC7C8E" w:rsidRPr="008C5A7A">
        <w:rPr>
          <w:lang w:val="en-GB"/>
        </w:rPr>
        <w:t xml:space="preserve">’s </w:t>
      </w:r>
      <w:r w:rsidR="00030C28" w:rsidRPr="008C5A7A">
        <w:rPr>
          <w:lang w:val="en-GB"/>
        </w:rPr>
        <w:t>own cost and expense</w:t>
      </w:r>
      <w:r>
        <w:rPr>
          <w:lang w:val="en-GB"/>
        </w:rPr>
        <w:t>.</w:t>
      </w:r>
      <w:r w:rsidRPr="003E5CBF">
        <w:rPr>
          <w:lang w:val="en-GB"/>
        </w:rPr>
        <w:t xml:space="preserve"> </w:t>
      </w:r>
      <w:r>
        <w:rPr>
          <w:lang w:val="en-US"/>
        </w:rPr>
        <w:t>In particular,</w:t>
      </w:r>
      <w:r w:rsidRPr="008C5A7A">
        <w:rPr>
          <w:lang w:val="en-GB"/>
        </w:rPr>
        <w:t xml:space="preserve"> </w:t>
      </w:r>
      <w:r w:rsidR="00030C28" w:rsidRPr="008C5A7A">
        <w:rPr>
          <w:lang w:val="en-GB"/>
        </w:rPr>
        <w:t xml:space="preserve">the </w:t>
      </w:r>
      <w:r w:rsidR="00FC7C8E" w:rsidRPr="008C5A7A">
        <w:rPr>
          <w:lang w:val="en-GB"/>
        </w:rPr>
        <w:t>B</w:t>
      </w:r>
      <w:r w:rsidR="00FC7C8E">
        <w:rPr>
          <w:lang w:val="en-GB"/>
        </w:rPr>
        <w:t>IDDER</w:t>
      </w:r>
      <w:r w:rsidR="00FC7C8E" w:rsidRPr="008C5A7A">
        <w:rPr>
          <w:lang w:val="en-GB"/>
        </w:rPr>
        <w:t xml:space="preserve"> </w:t>
      </w:r>
      <w:r w:rsidR="00030C28" w:rsidRPr="008C5A7A">
        <w:rPr>
          <w:lang w:val="en-GB"/>
        </w:rPr>
        <w:t xml:space="preserve">shall make </w:t>
      </w:r>
      <w:r>
        <w:rPr>
          <w:lang w:val="en-GB"/>
        </w:rPr>
        <w:t>its</w:t>
      </w:r>
      <w:r w:rsidRPr="008C5A7A">
        <w:rPr>
          <w:lang w:val="en-GB"/>
        </w:rPr>
        <w:t xml:space="preserve"> </w:t>
      </w:r>
      <w:r w:rsidR="00030C28" w:rsidRPr="008C5A7A">
        <w:rPr>
          <w:lang w:val="en-GB"/>
        </w:rPr>
        <w:t xml:space="preserve">own travel arrangements and bear the costs of fares, local transportation, accommodation, </w:t>
      </w:r>
      <w:r w:rsidRPr="00DC5CC6">
        <w:rPr>
          <w:lang w:val="en-GB"/>
        </w:rPr>
        <w:t>and other out-of-pocket expenses</w:t>
      </w:r>
      <w:r w:rsidR="00030C28" w:rsidRPr="008C5A7A">
        <w:rPr>
          <w:lang w:val="en-GB"/>
        </w:rPr>
        <w:t>.</w:t>
      </w:r>
    </w:p>
    <w:p w14:paraId="0D8F0BCF" w14:textId="77777777" w:rsidR="00030C28" w:rsidRDefault="00140749" w:rsidP="003002EB">
      <w:pPr>
        <w:pStyle w:val="Heading2"/>
        <w:numPr>
          <w:ilvl w:val="0"/>
          <w:numId w:val="5"/>
        </w:numPr>
        <w:spacing w:after="240" w:line="360" w:lineRule="auto"/>
        <w:ind w:left="426" w:hanging="426"/>
        <w:jc w:val="both"/>
        <w:rPr>
          <w:rFonts w:cs="Arial"/>
          <w:szCs w:val="24"/>
          <w:lang w:val="en-GB"/>
        </w:rPr>
      </w:pPr>
      <w:bookmarkStart w:id="25" w:name="_Ref42258327"/>
      <w:bookmarkStart w:id="26" w:name="_Toc65574770"/>
      <w:r>
        <w:rPr>
          <w:rFonts w:cs="Arial"/>
          <w:szCs w:val="24"/>
          <w:lang w:val="en-GB"/>
        </w:rPr>
        <w:t>FORM OF THE BID</w:t>
      </w:r>
      <w:bookmarkStart w:id="27" w:name="_Toc343059560"/>
      <w:bookmarkStart w:id="28" w:name="_Ref39837521"/>
      <w:bookmarkEnd w:id="24"/>
      <w:bookmarkEnd w:id="25"/>
      <w:bookmarkEnd w:id="26"/>
    </w:p>
    <w:p w14:paraId="6FFBE014" w14:textId="7E82F1EE" w:rsidR="00030C28" w:rsidRPr="00D86C0B" w:rsidRDefault="00120164" w:rsidP="003002EB">
      <w:pPr>
        <w:pStyle w:val="ListParagraph"/>
        <w:numPr>
          <w:ilvl w:val="1"/>
          <w:numId w:val="5"/>
        </w:numPr>
        <w:spacing w:line="276" w:lineRule="auto"/>
        <w:jc w:val="both"/>
        <w:rPr>
          <w:rFonts w:cs="Arial"/>
          <w:szCs w:val="24"/>
          <w:lang w:val="en-GB"/>
        </w:rPr>
      </w:pPr>
      <w:r>
        <w:rPr>
          <w:lang w:val="en-GB"/>
        </w:rPr>
        <w:t xml:space="preserve">The </w:t>
      </w:r>
      <w:r w:rsidRPr="00D86C0B">
        <w:rPr>
          <w:lang w:val="en-GB"/>
        </w:rPr>
        <w:t xml:space="preserve">BID </w:t>
      </w:r>
      <w:r w:rsidR="00030C28" w:rsidRPr="00D86C0B">
        <w:rPr>
          <w:lang w:val="en-GB"/>
        </w:rPr>
        <w:t xml:space="preserve">shall </w:t>
      </w:r>
      <w:r w:rsidRPr="001E5E8E">
        <w:rPr>
          <w:lang w:val="en-GB"/>
        </w:rPr>
        <w:t>co</w:t>
      </w:r>
      <w:r>
        <w:rPr>
          <w:lang w:val="en-GB"/>
        </w:rPr>
        <w:t>nsist</w:t>
      </w:r>
      <w:r w:rsidRPr="001E5E8E">
        <w:rPr>
          <w:lang w:val="en-GB"/>
        </w:rPr>
        <w:t xml:space="preserve"> </w:t>
      </w:r>
      <w:r w:rsidR="00030C28" w:rsidRPr="00D86C0B">
        <w:rPr>
          <w:lang w:val="en-GB"/>
        </w:rPr>
        <w:t>of the two main parts:</w:t>
      </w:r>
    </w:p>
    <w:p w14:paraId="4FD6D4CA" w14:textId="78CF0C67" w:rsidR="00030C28" w:rsidRPr="00A52104" w:rsidRDefault="00030C28" w:rsidP="00B71FA0">
      <w:pPr>
        <w:pStyle w:val="ListParagraph"/>
        <w:numPr>
          <w:ilvl w:val="2"/>
          <w:numId w:val="5"/>
        </w:numPr>
        <w:spacing w:line="276" w:lineRule="auto"/>
        <w:ind w:left="1418"/>
        <w:jc w:val="both"/>
        <w:rPr>
          <w:rFonts w:cs="Arial"/>
          <w:szCs w:val="24"/>
          <w:lang w:val="en-GB"/>
        </w:rPr>
      </w:pPr>
      <w:r w:rsidRPr="00A52104">
        <w:rPr>
          <w:b/>
          <w:lang w:val="en-GB"/>
        </w:rPr>
        <w:t>PART I:</w:t>
      </w:r>
      <w:r w:rsidRPr="00A52104">
        <w:rPr>
          <w:lang w:val="en-GB"/>
        </w:rPr>
        <w:t xml:space="preserve"> FORMAL, TECHNICAL AND COMMERCIAL UNPRICED PROPOSAL </w:t>
      </w:r>
      <w:r w:rsidR="00120164">
        <w:rPr>
          <w:lang w:val="en-GB"/>
        </w:rPr>
        <w:t xml:space="preserve">which </w:t>
      </w:r>
      <w:r w:rsidRPr="00A52104">
        <w:rPr>
          <w:lang w:val="en-GB"/>
        </w:rPr>
        <w:t xml:space="preserve">shall contain the following components: </w:t>
      </w:r>
    </w:p>
    <w:p w14:paraId="7FAE1A9A" w14:textId="77777777" w:rsidR="00030C28" w:rsidRPr="00030C28" w:rsidRDefault="00030C28" w:rsidP="00B71FA0">
      <w:pPr>
        <w:tabs>
          <w:tab w:val="left" w:pos="-720"/>
          <w:tab w:val="left" w:pos="0"/>
        </w:tabs>
        <w:suppressAutoHyphens/>
        <w:spacing w:line="360" w:lineRule="auto"/>
        <w:ind w:left="2694" w:hanging="1276"/>
        <w:jc w:val="both"/>
        <w:rPr>
          <w:rFonts w:cs="Arial"/>
          <w:spacing w:val="-3"/>
          <w:lang w:val="en-GB"/>
        </w:rPr>
      </w:pPr>
      <w:r w:rsidRPr="008E3033">
        <w:rPr>
          <w:rFonts w:cs="Arial"/>
          <w:b/>
          <w:spacing w:val="-3"/>
          <w:lang w:val="en-GB"/>
        </w:rPr>
        <w:t>VOLUME 1:</w:t>
      </w:r>
      <w:r w:rsidRPr="00030C28">
        <w:rPr>
          <w:rFonts w:cs="Arial"/>
          <w:spacing w:val="-3"/>
          <w:lang w:val="en-GB"/>
        </w:rPr>
        <w:t xml:space="preserve"> </w:t>
      </w:r>
      <w:r w:rsidRPr="00030C28">
        <w:rPr>
          <w:rFonts w:cs="Arial"/>
          <w:spacing w:val="-3"/>
          <w:lang w:val="en-GB"/>
        </w:rPr>
        <w:tab/>
        <w:t>COVER LETTER</w:t>
      </w:r>
    </w:p>
    <w:p w14:paraId="553F8240" w14:textId="55F60A6D" w:rsidR="00030C28" w:rsidRPr="00030C28" w:rsidRDefault="00030C28" w:rsidP="00B71FA0">
      <w:pPr>
        <w:spacing w:line="360" w:lineRule="auto"/>
        <w:ind w:left="2694" w:hanging="1276"/>
        <w:jc w:val="both"/>
        <w:rPr>
          <w:lang w:val="en-GB"/>
        </w:rPr>
      </w:pPr>
      <w:r w:rsidRPr="008E3033">
        <w:rPr>
          <w:rFonts w:cs="Arial"/>
          <w:b/>
          <w:spacing w:val="-3"/>
          <w:lang w:val="en-GB"/>
        </w:rPr>
        <w:t>VOLUME 2:</w:t>
      </w:r>
      <w:r w:rsidRPr="00030C28">
        <w:rPr>
          <w:rFonts w:cs="Arial"/>
          <w:spacing w:val="-3"/>
          <w:lang w:val="en-GB"/>
        </w:rPr>
        <w:t xml:space="preserve"> </w:t>
      </w:r>
      <w:r w:rsidRPr="00030C28">
        <w:rPr>
          <w:rFonts w:cs="Arial"/>
          <w:spacing w:val="-3"/>
          <w:lang w:val="en-GB"/>
        </w:rPr>
        <w:tab/>
        <w:t xml:space="preserve">FORMAL PROPOSAL </w:t>
      </w:r>
      <w:r w:rsidR="00EA1EC4" w:rsidRPr="00EA1EC4">
        <w:rPr>
          <w:lang w:val="en-GB"/>
        </w:rPr>
        <w:t xml:space="preserve">according to </w:t>
      </w:r>
      <w:r w:rsidR="00120164">
        <w:rPr>
          <w:lang w:val="en-GB"/>
        </w:rPr>
        <w:t>C</w:t>
      </w:r>
      <w:r w:rsidR="00120164" w:rsidRPr="00EA1EC4">
        <w:rPr>
          <w:lang w:val="en-GB"/>
        </w:rPr>
        <w:t xml:space="preserve">lause </w:t>
      </w:r>
      <w:r w:rsidR="00EA1EC4">
        <w:rPr>
          <w:lang w:val="en-GB"/>
        </w:rPr>
        <w:fldChar w:fldCharType="begin"/>
      </w:r>
      <w:r w:rsidR="00EA1EC4">
        <w:rPr>
          <w:lang w:val="en-GB"/>
        </w:rPr>
        <w:instrText xml:space="preserve"> REF _Ref50547110 \r \h </w:instrText>
      </w:r>
      <w:r w:rsidR="00120164">
        <w:rPr>
          <w:lang w:val="en-GB"/>
        </w:rPr>
        <w:instrText xml:space="preserve"> \* MERGEFORMAT </w:instrText>
      </w:r>
      <w:r w:rsidR="00EA1EC4">
        <w:rPr>
          <w:lang w:val="en-GB"/>
        </w:rPr>
      </w:r>
      <w:r w:rsidR="00EA1EC4">
        <w:rPr>
          <w:lang w:val="en-GB"/>
        </w:rPr>
        <w:fldChar w:fldCharType="separate"/>
      </w:r>
      <w:r w:rsidR="00384C3E">
        <w:rPr>
          <w:lang w:val="en-GB"/>
        </w:rPr>
        <w:t>13.3</w:t>
      </w:r>
      <w:r w:rsidR="00EA1EC4">
        <w:rPr>
          <w:lang w:val="en-GB"/>
        </w:rPr>
        <w:fldChar w:fldCharType="end"/>
      </w:r>
    </w:p>
    <w:p w14:paraId="0074B848" w14:textId="65DF4939" w:rsidR="00030C28" w:rsidRPr="00030C28" w:rsidRDefault="00030C28" w:rsidP="00B71FA0">
      <w:pPr>
        <w:spacing w:line="360" w:lineRule="auto"/>
        <w:ind w:left="2694" w:hanging="1276"/>
        <w:jc w:val="both"/>
        <w:rPr>
          <w:lang w:val="en-GB"/>
        </w:rPr>
      </w:pPr>
      <w:r w:rsidRPr="008E3033">
        <w:rPr>
          <w:rFonts w:cs="Arial"/>
          <w:b/>
          <w:spacing w:val="-3"/>
          <w:lang w:val="en-GB"/>
        </w:rPr>
        <w:t>VOLUME 3:</w:t>
      </w:r>
      <w:r w:rsidRPr="00030C28">
        <w:rPr>
          <w:rFonts w:cs="Arial"/>
          <w:spacing w:val="-3"/>
          <w:lang w:val="en-GB"/>
        </w:rPr>
        <w:t xml:space="preserve"> COMMERCIAL UNPRICED PROPOSAL </w:t>
      </w:r>
      <w:r w:rsidRPr="00030C28">
        <w:rPr>
          <w:lang w:val="en-GB"/>
        </w:rPr>
        <w:t>according to</w:t>
      </w:r>
      <w:r w:rsidR="00E504F9">
        <w:rPr>
          <w:lang w:val="en-GB"/>
        </w:rPr>
        <w:t xml:space="preserve"> </w:t>
      </w:r>
      <w:r w:rsidR="00120164" w:rsidRPr="003D7495">
        <w:rPr>
          <w:rFonts w:cs="Arial"/>
          <w:spacing w:val="-3"/>
          <w:lang w:val="en-GB"/>
        </w:rPr>
        <w:t xml:space="preserve">Clause </w:t>
      </w:r>
      <w:r w:rsidR="007F2CA8" w:rsidRPr="003D7495">
        <w:rPr>
          <w:rFonts w:cs="Arial"/>
          <w:spacing w:val="-3"/>
          <w:lang w:val="en-GB"/>
        </w:rPr>
        <w:fldChar w:fldCharType="begin"/>
      </w:r>
      <w:r w:rsidR="007F2CA8" w:rsidRPr="003D7495">
        <w:rPr>
          <w:rFonts w:cs="Arial"/>
          <w:spacing w:val="-3"/>
          <w:lang w:val="en-GB"/>
        </w:rPr>
        <w:instrText xml:space="preserve"> REF _Ref42257212 \r \h </w:instrText>
      </w:r>
      <w:r w:rsidR="008E3033" w:rsidRPr="003D7495">
        <w:rPr>
          <w:rFonts w:cs="Arial"/>
          <w:spacing w:val="-3"/>
          <w:lang w:val="en-GB"/>
        </w:rPr>
        <w:instrText xml:space="preserve"> \* MERGEFORMAT </w:instrText>
      </w:r>
      <w:r w:rsidR="007F2CA8" w:rsidRPr="003D7495">
        <w:rPr>
          <w:rFonts w:cs="Arial"/>
          <w:spacing w:val="-3"/>
          <w:lang w:val="en-GB"/>
        </w:rPr>
      </w:r>
      <w:r w:rsidR="007F2CA8" w:rsidRPr="003D7495">
        <w:rPr>
          <w:rFonts w:cs="Arial"/>
          <w:spacing w:val="-3"/>
          <w:lang w:val="en-GB"/>
        </w:rPr>
        <w:fldChar w:fldCharType="separate"/>
      </w:r>
      <w:r w:rsidR="00384C3E">
        <w:rPr>
          <w:rFonts w:cs="Arial"/>
          <w:spacing w:val="-3"/>
          <w:lang w:val="en-GB"/>
        </w:rPr>
        <w:t>13.4</w:t>
      </w:r>
      <w:r w:rsidR="007F2CA8" w:rsidRPr="003D7495">
        <w:rPr>
          <w:rFonts w:cs="Arial"/>
          <w:spacing w:val="-3"/>
          <w:lang w:val="en-GB"/>
        </w:rPr>
        <w:fldChar w:fldCharType="end"/>
      </w:r>
      <w:r w:rsidRPr="00030C28">
        <w:rPr>
          <w:lang w:val="en-GB"/>
        </w:rPr>
        <w:t xml:space="preserve"> </w:t>
      </w:r>
    </w:p>
    <w:p w14:paraId="42E93F9D" w14:textId="7077D208" w:rsidR="00EA1EC4" w:rsidRDefault="00030C28" w:rsidP="00B71FA0">
      <w:pPr>
        <w:tabs>
          <w:tab w:val="left" w:pos="-720"/>
          <w:tab w:val="left" w:pos="0"/>
        </w:tabs>
        <w:suppressAutoHyphens/>
        <w:spacing w:line="360" w:lineRule="auto"/>
        <w:ind w:left="2694" w:hanging="1276"/>
        <w:jc w:val="both"/>
        <w:rPr>
          <w:lang w:val="en-GB"/>
        </w:rPr>
      </w:pPr>
      <w:r w:rsidRPr="008E3033">
        <w:rPr>
          <w:b/>
          <w:spacing w:val="-3"/>
          <w:lang w:val="en-GB"/>
        </w:rPr>
        <w:t>VOLUME 4:</w:t>
      </w:r>
      <w:r w:rsidRPr="00030C28">
        <w:rPr>
          <w:spacing w:val="-3"/>
          <w:lang w:val="en-GB"/>
        </w:rPr>
        <w:t xml:space="preserve"> BASIS OF DESIGN – STATEMENT</w:t>
      </w:r>
      <w:r w:rsidR="00EA1EC4">
        <w:rPr>
          <w:spacing w:val="-3"/>
          <w:lang w:val="en-GB"/>
        </w:rPr>
        <w:t xml:space="preserve"> </w:t>
      </w:r>
      <w:r w:rsidR="00EA1EC4" w:rsidRPr="00030C28">
        <w:rPr>
          <w:lang w:val="en-GB"/>
        </w:rPr>
        <w:t>according to</w:t>
      </w:r>
      <w:r w:rsidR="00EA1EC4">
        <w:rPr>
          <w:lang w:val="en-GB"/>
        </w:rPr>
        <w:t xml:space="preserve"> </w:t>
      </w:r>
      <w:r w:rsidR="00120164">
        <w:rPr>
          <w:lang w:val="en-GB"/>
        </w:rPr>
        <w:t>Clause</w:t>
      </w:r>
      <w:r w:rsidR="00120164" w:rsidRPr="007F2CA8">
        <w:rPr>
          <w:lang w:val="en-GB"/>
        </w:rPr>
        <w:t xml:space="preserve"> </w:t>
      </w:r>
      <w:r w:rsidR="00EA1EC4">
        <w:rPr>
          <w:lang w:val="en-GB"/>
        </w:rPr>
        <w:fldChar w:fldCharType="begin"/>
      </w:r>
      <w:r w:rsidR="00EA1EC4">
        <w:rPr>
          <w:lang w:val="en-GB"/>
        </w:rPr>
        <w:instrText xml:space="preserve"> REF _Ref50547226 \r \h </w:instrText>
      </w:r>
      <w:r w:rsidR="00120164">
        <w:rPr>
          <w:lang w:val="en-GB"/>
        </w:rPr>
        <w:instrText xml:space="preserve"> \* MERGEFORMAT </w:instrText>
      </w:r>
      <w:r w:rsidR="00EA1EC4">
        <w:rPr>
          <w:lang w:val="en-GB"/>
        </w:rPr>
      </w:r>
      <w:r w:rsidR="00EA1EC4">
        <w:rPr>
          <w:lang w:val="en-GB"/>
        </w:rPr>
        <w:fldChar w:fldCharType="separate"/>
      </w:r>
      <w:r w:rsidR="00384C3E">
        <w:rPr>
          <w:lang w:val="en-GB"/>
        </w:rPr>
        <w:t>13.5</w:t>
      </w:r>
      <w:r w:rsidR="00EA1EC4">
        <w:rPr>
          <w:lang w:val="en-GB"/>
        </w:rPr>
        <w:fldChar w:fldCharType="end"/>
      </w:r>
    </w:p>
    <w:p w14:paraId="3D50A9B1" w14:textId="30694ED4" w:rsidR="00030C28" w:rsidRPr="00030C28" w:rsidRDefault="00030C28" w:rsidP="00B71FA0">
      <w:pPr>
        <w:tabs>
          <w:tab w:val="left" w:pos="-720"/>
          <w:tab w:val="left" w:pos="0"/>
        </w:tabs>
        <w:suppressAutoHyphens/>
        <w:spacing w:line="360" w:lineRule="auto"/>
        <w:ind w:left="2694" w:hanging="1276"/>
        <w:jc w:val="both"/>
        <w:rPr>
          <w:spacing w:val="-3"/>
          <w:lang w:val="en-GB"/>
        </w:rPr>
      </w:pPr>
      <w:r w:rsidRPr="008E3033">
        <w:rPr>
          <w:b/>
          <w:spacing w:val="-3"/>
          <w:lang w:val="en-GB"/>
        </w:rPr>
        <w:lastRenderedPageBreak/>
        <w:t>VOLUME 5:</w:t>
      </w:r>
      <w:r w:rsidRPr="00030C28">
        <w:rPr>
          <w:spacing w:val="-3"/>
          <w:lang w:val="en-GB"/>
        </w:rPr>
        <w:t xml:space="preserve"> TECHNICAL PROPOSAL </w:t>
      </w:r>
      <w:r w:rsidR="00EA1EC4" w:rsidRPr="00030C28">
        <w:rPr>
          <w:lang w:val="en-GB"/>
        </w:rPr>
        <w:t>according to</w:t>
      </w:r>
      <w:r w:rsidR="00EA1EC4">
        <w:rPr>
          <w:lang w:val="en-GB"/>
        </w:rPr>
        <w:t xml:space="preserve"> </w:t>
      </w:r>
      <w:r w:rsidR="00120164">
        <w:rPr>
          <w:lang w:val="en-GB"/>
        </w:rPr>
        <w:t>Clause</w:t>
      </w:r>
      <w:r w:rsidR="00120164" w:rsidRPr="007F2CA8">
        <w:rPr>
          <w:lang w:val="en-GB"/>
        </w:rPr>
        <w:t xml:space="preserve"> </w:t>
      </w:r>
      <w:r w:rsidR="00EA1EC4">
        <w:rPr>
          <w:lang w:val="en-GB"/>
        </w:rPr>
        <w:fldChar w:fldCharType="begin"/>
      </w:r>
      <w:r w:rsidR="00EA1EC4">
        <w:rPr>
          <w:lang w:val="en-GB"/>
        </w:rPr>
        <w:instrText xml:space="preserve"> REF _Ref50547137 \r \h </w:instrText>
      </w:r>
      <w:r w:rsidR="00120164">
        <w:rPr>
          <w:lang w:val="en-GB"/>
        </w:rPr>
        <w:instrText xml:space="preserve"> \* MERGEFORMAT </w:instrText>
      </w:r>
      <w:r w:rsidR="00EA1EC4">
        <w:rPr>
          <w:lang w:val="en-GB"/>
        </w:rPr>
      </w:r>
      <w:r w:rsidR="00EA1EC4">
        <w:rPr>
          <w:lang w:val="en-GB"/>
        </w:rPr>
        <w:fldChar w:fldCharType="separate"/>
      </w:r>
      <w:r w:rsidR="00384C3E">
        <w:rPr>
          <w:lang w:val="en-GB"/>
        </w:rPr>
        <w:t>13.6</w:t>
      </w:r>
      <w:r w:rsidR="00EA1EC4">
        <w:rPr>
          <w:lang w:val="en-GB"/>
        </w:rPr>
        <w:fldChar w:fldCharType="end"/>
      </w:r>
    </w:p>
    <w:p w14:paraId="1D91A264" w14:textId="63588933" w:rsidR="001A7A94" w:rsidRPr="003775B6" w:rsidRDefault="001A7A94" w:rsidP="00B71FA0">
      <w:pPr>
        <w:pStyle w:val="ListParagraph"/>
        <w:numPr>
          <w:ilvl w:val="2"/>
          <w:numId w:val="5"/>
        </w:numPr>
        <w:spacing w:line="276" w:lineRule="auto"/>
        <w:ind w:left="1418"/>
        <w:jc w:val="both"/>
        <w:rPr>
          <w:rFonts w:cs="Arial"/>
          <w:b/>
          <w:szCs w:val="24"/>
          <w:lang w:val="en-GB"/>
        </w:rPr>
      </w:pPr>
      <w:r w:rsidRPr="003775B6">
        <w:rPr>
          <w:b/>
          <w:lang w:val="en-GB"/>
        </w:rPr>
        <w:t>PART II:</w:t>
      </w:r>
      <w:r w:rsidRPr="003775B6">
        <w:rPr>
          <w:lang w:val="en-GB"/>
        </w:rPr>
        <w:t xml:space="preserve"> COMMERCIAL PRICED PROPOSAL which shall be presented in strict accordance with the provisions of</w:t>
      </w:r>
      <w:r w:rsidR="007F2CA8" w:rsidRPr="003775B6">
        <w:rPr>
          <w:lang w:val="en-GB"/>
        </w:rPr>
        <w:t xml:space="preserve"> this SECTION II of the </w:t>
      </w:r>
      <w:r w:rsidR="00120164" w:rsidRPr="003775B6">
        <w:rPr>
          <w:lang w:val="en-GB"/>
        </w:rPr>
        <w:t xml:space="preserve">BIDDING DOCUMENTS </w:t>
      </w:r>
      <w:r w:rsidRPr="003775B6">
        <w:rPr>
          <w:lang w:val="en-GB"/>
        </w:rPr>
        <w:t xml:space="preserve">and shall include: </w:t>
      </w:r>
    </w:p>
    <w:p w14:paraId="17178A88" w14:textId="0A5DE6CA" w:rsidR="00030C28" w:rsidRPr="00030C28" w:rsidRDefault="00030C28" w:rsidP="00B71FA0">
      <w:pPr>
        <w:suppressAutoHyphens/>
        <w:spacing w:before="200" w:line="360" w:lineRule="auto"/>
        <w:ind w:left="2694" w:hanging="1276"/>
        <w:jc w:val="both"/>
        <w:rPr>
          <w:rFonts w:cs="Arial"/>
          <w:spacing w:val="-3"/>
          <w:lang w:val="en-GB"/>
        </w:rPr>
      </w:pPr>
      <w:r w:rsidRPr="003775B6">
        <w:rPr>
          <w:rFonts w:cs="Arial"/>
          <w:b/>
          <w:spacing w:val="-3"/>
          <w:lang w:val="en-GB"/>
        </w:rPr>
        <w:t>VOLUME 6:</w:t>
      </w:r>
      <w:r w:rsidRPr="00030C28">
        <w:rPr>
          <w:rFonts w:cs="Arial"/>
          <w:spacing w:val="-3"/>
          <w:lang w:val="en-GB"/>
        </w:rPr>
        <w:t xml:space="preserve"> COMMERCIAL PRICED PROPOSAL</w:t>
      </w:r>
      <w:r w:rsidR="00FD0117">
        <w:rPr>
          <w:rFonts w:cs="Arial"/>
          <w:spacing w:val="-3"/>
          <w:lang w:val="en-GB"/>
        </w:rPr>
        <w:t xml:space="preserve"> according to </w:t>
      </w:r>
      <w:r w:rsidR="00120164">
        <w:rPr>
          <w:rFonts w:cs="Arial"/>
          <w:spacing w:val="-3"/>
          <w:lang w:val="en-GB"/>
        </w:rPr>
        <w:t xml:space="preserve">Clause </w:t>
      </w:r>
      <w:r w:rsidR="00FD0117">
        <w:rPr>
          <w:rFonts w:cs="Arial"/>
          <w:spacing w:val="-3"/>
          <w:lang w:val="en-GB"/>
        </w:rPr>
        <w:fldChar w:fldCharType="begin"/>
      </w:r>
      <w:r w:rsidR="00FD0117">
        <w:rPr>
          <w:rFonts w:cs="Arial"/>
          <w:spacing w:val="-3"/>
          <w:lang w:val="en-GB"/>
        </w:rPr>
        <w:instrText xml:space="preserve"> REF _Ref42257411 \r \h </w:instrText>
      </w:r>
      <w:r w:rsidR="00120164">
        <w:rPr>
          <w:rFonts w:cs="Arial"/>
          <w:spacing w:val="-3"/>
          <w:lang w:val="en-GB"/>
        </w:rPr>
        <w:instrText xml:space="preserve"> \* MERGEFORMAT </w:instrText>
      </w:r>
      <w:r w:rsidR="00FD0117">
        <w:rPr>
          <w:rFonts w:cs="Arial"/>
          <w:spacing w:val="-3"/>
          <w:lang w:val="en-GB"/>
        </w:rPr>
      </w:r>
      <w:r w:rsidR="00FD0117">
        <w:rPr>
          <w:rFonts w:cs="Arial"/>
          <w:spacing w:val="-3"/>
          <w:lang w:val="en-GB"/>
        </w:rPr>
        <w:fldChar w:fldCharType="separate"/>
      </w:r>
      <w:r w:rsidR="00384C3E">
        <w:rPr>
          <w:rFonts w:cs="Arial"/>
          <w:spacing w:val="-3"/>
          <w:lang w:val="en-GB"/>
        </w:rPr>
        <w:t>14</w:t>
      </w:r>
      <w:r w:rsidR="00FD0117">
        <w:rPr>
          <w:rFonts w:cs="Arial"/>
          <w:spacing w:val="-3"/>
          <w:lang w:val="en-GB"/>
        </w:rPr>
        <w:fldChar w:fldCharType="end"/>
      </w:r>
    </w:p>
    <w:p w14:paraId="1F6FD3F2" w14:textId="44E2D325" w:rsidR="00154224" w:rsidRPr="00E504F9" w:rsidRDefault="00E504F9" w:rsidP="003002EB">
      <w:pPr>
        <w:pStyle w:val="Heading2"/>
        <w:numPr>
          <w:ilvl w:val="0"/>
          <w:numId w:val="5"/>
        </w:numPr>
        <w:spacing w:after="240" w:line="360" w:lineRule="auto"/>
        <w:ind w:left="426" w:hanging="426"/>
        <w:jc w:val="both"/>
        <w:rPr>
          <w:rFonts w:cs="Arial"/>
          <w:szCs w:val="24"/>
          <w:lang w:val="en-GB"/>
        </w:rPr>
      </w:pPr>
      <w:bookmarkStart w:id="29" w:name="_Ref42257395"/>
      <w:bookmarkStart w:id="30" w:name="_Toc65574771"/>
      <w:r w:rsidRPr="00E504F9">
        <w:rPr>
          <w:rFonts w:cs="Arial"/>
          <w:szCs w:val="24"/>
          <w:lang w:val="en-GB"/>
        </w:rPr>
        <w:t>DOCUMENTS COMPRISING PART I OF THE BID</w:t>
      </w:r>
      <w:bookmarkEnd w:id="27"/>
      <w:bookmarkEnd w:id="28"/>
      <w:bookmarkEnd w:id="29"/>
      <w:bookmarkEnd w:id="30"/>
    </w:p>
    <w:p w14:paraId="6FFD25F5" w14:textId="65957748" w:rsidR="001A7A94" w:rsidRPr="00E504F9" w:rsidRDefault="001A7A94" w:rsidP="003002EB">
      <w:pPr>
        <w:pStyle w:val="ListParagraph"/>
        <w:numPr>
          <w:ilvl w:val="1"/>
          <w:numId w:val="5"/>
        </w:numPr>
        <w:spacing w:line="276" w:lineRule="auto"/>
        <w:jc w:val="both"/>
        <w:rPr>
          <w:b/>
          <w:lang w:val="en-US"/>
        </w:rPr>
      </w:pPr>
      <w:bookmarkStart w:id="31" w:name="_Ref39837628"/>
      <w:r w:rsidRPr="00E504F9">
        <w:rPr>
          <w:lang w:val="en-GB"/>
        </w:rPr>
        <w:t>Individual volumes of PART I: FORMAL, TECHNICAL and COMMERCIAL UNPRICED PROPOSALS shall be prepared in compliance with the provisions specified herein below.</w:t>
      </w:r>
    </w:p>
    <w:p w14:paraId="5DA617A5" w14:textId="14E1EB48" w:rsidR="001A7A94" w:rsidRPr="00D86C0B" w:rsidRDefault="001A7A94" w:rsidP="003002EB">
      <w:pPr>
        <w:pStyle w:val="ListParagraph"/>
        <w:numPr>
          <w:ilvl w:val="1"/>
          <w:numId w:val="5"/>
        </w:numPr>
        <w:spacing w:line="276" w:lineRule="auto"/>
        <w:jc w:val="both"/>
        <w:rPr>
          <w:b/>
          <w:lang w:val="en-US"/>
        </w:rPr>
      </w:pPr>
      <w:r w:rsidRPr="003775B6">
        <w:rPr>
          <w:b/>
          <w:lang w:val="en-GB"/>
        </w:rPr>
        <w:t>VOLUME 1:</w:t>
      </w:r>
      <w:r w:rsidRPr="00D86C0B">
        <w:rPr>
          <w:b/>
          <w:lang w:val="en-GB"/>
        </w:rPr>
        <w:t xml:space="preserve"> COVER LETTER</w:t>
      </w:r>
      <w:r w:rsidRPr="00D86C0B">
        <w:rPr>
          <w:lang w:val="en-GB"/>
        </w:rPr>
        <w:t xml:space="preserve"> shall include:</w:t>
      </w:r>
    </w:p>
    <w:p w14:paraId="47E607A8" w14:textId="1B6F966C" w:rsidR="001A7A94" w:rsidRPr="009A1E44" w:rsidRDefault="001A7A94" w:rsidP="00B71FA0">
      <w:pPr>
        <w:pStyle w:val="ListParagraph"/>
        <w:numPr>
          <w:ilvl w:val="2"/>
          <w:numId w:val="5"/>
        </w:numPr>
        <w:spacing w:line="276" w:lineRule="auto"/>
        <w:ind w:left="1418"/>
        <w:jc w:val="both"/>
        <w:rPr>
          <w:lang w:val="en-GB" w:eastAsia="x-none"/>
        </w:rPr>
      </w:pPr>
      <w:r w:rsidRPr="009A1E44">
        <w:rPr>
          <w:spacing w:val="-3"/>
          <w:lang w:val="en-GB" w:eastAsia="x-none"/>
        </w:rPr>
        <w:t xml:space="preserve">Subject of the </w:t>
      </w:r>
      <w:r w:rsidR="00390B04">
        <w:rPr>
          <w:spacing w:val="-3"/>
          <w:lang w:val="en-GB" w:eastAsia="x-none"/>
        </w:rPr>
        <w:t>B</w:t>
      </w:r>
      <w:r w:rsidR="00390B04" w:rsidRPr="009A1E44">
        <w:rPr>
          <w:spacing w:val="-3"/>
          <w:lang w:val="en-GB" w:eastAsia="x-none"/>
        </w:rPr>
        <w:t>ID</w:t>
      </w:r>
      <w:r>
        <w:rPr>
          <w:spacing w:val="-3"/>
          <w:lang w:val="en-GB" w:eastAsia="x-none"/>
        </w:rPr>
        <w:t>,</w:t>
      </w:r>
    </w:p>
    <w:p w14:paraId="5EC09564" w14:textId="18A96A08" w:rsidR="001A7A94" w:rsidRPr="009A1E44" w:rsidRDefault="001A7A94" w:rsidP="00B71FA0">
      <w:pPr>
        <w:pStyle w:val="ListParagraph"/>
        <w:numPr>
          <w:ilvl w:val="2"/>
          <w:numId w:val="5"/>
        </w:numPr>
        <w:spacing w:line="276" w:lineRule="auto"/>
        <w:ind w:left="1418"/>
        <w:jc w:val="both"/>
        <w:rPr>
          <w:lang w:val="en-GB" w:eastAsia="x-none"/>
        </w:rPr>
      </w:pPr>
      <w:r w:rsidRPr="009A1E44">
        <w:rPr>
          <w:spacing w:val="-3"/>
          <w:lang w:val="en-GB" w:eastAsia="x-none"/>
        </w:rPr>
        <w:t xml:space="preserve">Name, registered seat address of the </w:t>
      </w:r>
      <w:r w:rsidR="00390B04" w:rsidRPr="009A1E44">
        <w:rPr>
          <w:spacing w:val="-3"/>
          <w:lang w:val="en-GB" w:eastAsia="x-none"/>
        </w:rPr>
        <w:t xml:space="preserve">BIDDER </w:t>
      </w:r>
      <w:r w:rsidRPr="009A1E44">
        <w:rPr>
          <w:spacing w:val="-3"/>
          <w:lang w:val="en-GB" w:eastAsia="x-none"/>
        </w:rPr>
        <w:t xml:space="preserve">and </w:t>
      </w:r>
      <w:r w:rsidRPr="009A1E44">
        <w:rPr>
          <w:rFonts w:cs="Arial"/>
          <w:lang w:val="en-GB"/>
        </w:rPr>
        <w:t>tax identification number</w:t>
      </w:r>
      <w:r>
        <w:rPr>
          <w:rFonts w:cs="Arial"/>
          <w:lang w:val="en-GB"/>
        </w:rPr>
        <w:t>,</w:t>
      </w:r>
    </w:p>
    <w:p w14:paraId="1D30039C" w14:textId="613CEA69" w:rsidR="001A7A94" w:rsidRPr="009A1E44" w:rsidRDefault="001A7A94" w:rsidP="00B71FA0">
      <w:pPr>
        <w:pStyle w:val="ListParagraph"/>
        <w:numPr>
          <w:ilvl w:val="2"/>
          <w:numId w:val="5"/>
        </w:numPr>
        <w:spacing w:line="276" w:lineRule="auto"/>
        <w:ind w:left="1418"/>
        <w:jc w:val="both"/>
        <w:rPr>
          <w:lang w:val="en-GB" w:eastAsia="x-none"/>
        </w:rPr>
      </w:pPr>
      <w:r w:rsidRPr="009A1E44">
        <w:rPr>
          <w:spacing w:val="-3"/>
          <w:lang w:val="en-GB" w:eastAsia="x-none"/>
        </w:rPr>
        <w:t xml:space="preserve">List of persons dedicated for contact with </w:t>
      </w:r>
      <w:r w:rsidR="00390B04">
        <w:rPr>
          <w:spacing w:val="-3"/>
          <w:lang w:val="en-GB" w:eastAsia="x-none"/>
        </w:rPr>
        <w:t>OWNER</w:t>
      </w:r>
      <w:r w:rsidR="00390B04" w:rsidRPr="009A1E44">
        <w:rPr>
          <w:spacing w:val="-3"/>
          <w:lang w:val="en-GB" w:eastAsia="x-none"/>
        </w:rPr>
        <w:t xml:space="preserve"> </w:t>
      </w:r>
      <w:r w:rsidRPr="009A1E44">
        <w:rPr>
          <w:spacing w:val="-3"/>
          <w:lang w:val="en-GB" w:eastAsia="x-none"/>
        </w:rPr>
        <w:t xml:space="preserve">during the </w:t>
      </w:r>
      <w:r w:rsidR="00390B04" w:rsidRPr="009A1E44">
        <w:rPr>
          <w:spacing w:val="-3"/>
          <w:lang w:val="en-GB" w:eastAsia="x-none"/>
        </w:rPr>
        <w:t>BIDDING PROCESS</w:t>
      </w:r>
      <w:r>
        <w:rPr>
          <w:spacing w:val="-3"/>
          <w:lang w:val="en-GB" w:eastAsia="x-none"/>
        </w:rPr>
        <w:t>,</w:t>
      </w:r>
    </w:p>
    <w:p w14:paraId="560728D3" w14:textId="61F656B8" w:rsidR="001A7A94" w:rsidRPr="009A1E44" w:rsidRDefault="001A7A94" w:rsidP="00B71FA0">
      <w:pPr>
        <w:pStyle w:val="ListParagraph"/>
        <w:numPr>
          <w:ilvl w:val="2"/>
          <w:numId w:val="5"/>
        </w:numPr>
        <w:spacing w:line="276" w:lineRule="auto"/>
        <w:ind w:left="1418"/>
        <w:jc w:val="both"/>
        <w:rPr>
          <w:lang w:val="en-GB" w:eastAsia="x-none"/>
        </w:rPr>
      </w:pPr>
      <w:r w:rsidRPr="009A1E44">
        <w:rPr>
          <w:spacing w:val="-3"/>
          <w:lang w:val="en-GB" w:eastAsia="x-none"/>
        </w:rPr>
        <w:t xml:space="preserve">Names of persons authorized to act in </w:t>
      </w:r>
      <w:r w:rsidRPr="009A1E44">
        <w:rPr>
          <w:lang w:val="en-GB" w:eastAsia="x-none"/>
        </w:rPr>
        <w:t xml:space="preserve">the </w:t>
      </w:r>
      <w:r w:rsidR="00390B04" w:rsidRPr="009A1E44">
        <w:rPr>
          <w:spacing w:val="-3"/>
          <w:lang w:val="en-GB" w:eastAsia="x-none"/>
        </w:rPr>
        <w:t>BIDDER</w:t>
      </w:r>
      <w:r w:rsidRPr="009A1E44">
        <w:rPr>
          <w:spacing w:val="-3"/>
          <w:lang w:val="en-GB" w:eastAsia="x-none"/>
        </w:rPr>
        <w:t xml:space="preserve">´s name in matters related to </w:t>
      </w:r>
      <w:r w:rsidRPr="009A1E44">
        <w:rPr>
          <w:lang w:val="en-GB" w:eastAsia="x-none"/>
        </w:rPr>
        <w:t xml:space="preserve">the </w:t>
      </w:r>
      <w:r w:rsidR="00390B04" w:rsidRPr="009A1E44">
        <w:rPr>
          <w:spacing w:val="-3"/>
          <w:lang w:val="en-GB" w:eastAsia="x-none"/>
        </w:rPr>
        <w:t xml:space="preserve">BIDDING PROCESS </w:t>
      </w:r>
      <w:r w:rsidRPr="009A1E44">
        <w:rPr>
          <w:spacing w:val="-3"/>
          <w:lang w:val="en-GB" w:eastAsia="x-none"/>
        </w:rPr>
        <w:t xml:space="preserve">(including address for correspondence, if it differs from registered address of </w:t>
      </w:r>
      <w:r w:rsidR="00390B04" w:rsidRPr="009A1E44">
        <w:rPr>
          <w:spacing w:val="-3"/>
          <w:lang w:val="en-GB" w:eastAsia="x-none"/>
        </w:rPr>
        <w:t>BIDDER</w:t>
      </w:r>
      <w:r w:rsidRPr="009A1E44">
        <w:rPr>
          <w:spacing w:val="-3"/>
          <w:lang w:val="en-GB" w:eastAsia="x-none"/>
        </w:rPr>
        <w:t xml:space="preserve">, telephone and e-mail addresses); </w:t>
      </w:r>
      <w:r w:rsidRPr="003B7C9E">
        <w:rPr>
          <w:spacing w:val="-3"/>
          <w:lang w:val="en-GB" w:eastAsia="x-none"/>
        </w:rPr>
        <w:t>a power of attorney shall b</w:t>
      </w:r>
      <w:r w:rsidR="007F2CA8">
        <w:rPr>
          <w:spacing w:val="-3"/>
          <w:lang w:val="en-GB" w:eastAsia="x-none"/>
        </w:rPr>
        <w:t>e attached, if applicable (Appen</w:t>
      </w:r>
      <w:r w:rsidRPr="003B7C9E">
        <w:rPr>
          <w:spacing w:val="-3"/>
          <w:lang w:val="en-GB" w:eastAsia="x-none"/>
        </w:rPr>
        <w:t>d</w:t>
      </w:r>
      <w:r w:rsidR="007F2CA8">
        <w:rPr>
          <w:spacing w:val="-3"/>
          <w:lang w:val="en-GB" w:eastAsia="x-none"/>
        </w:rPr>
        <w:t>i</w:t>
      </w:r>
      <w:r w:rsidRPr="003B7C9E">
        <w:rPr>
          <w:spacing w:val="-3"/>
          <w:lang w:val="en-GB" w:eastAsia="x-none"/>
        </w:rPr>
        <w:t>x F1 to FORMAL PROPOSAL),</w:t>
      </w:r>
    </w:p>
    <w:p w14:paraId="6BB6067C" w14:textId="751E5E36" w:rsidR="001A7A94" w:rsidRPr="009A1E44" w:rsidRDefault="001A7A94" w:rsidP="00B71FA0">
      <w:pPr>
        <w:pStyle w:val="ListParagraph"/>
        <w:numPr>
          <w:ilvl w:val="2"/>
          <w:numId w:val="5"/>
        </w:numPr>
        <w:spacing w:line="276" w:lineRule="auto"/>
        <w:ind w:left="1418"/>
        <w:jc w:val="both"/>
        <w:rPr>
          <w:lang w:val="en-GB" w:eastAsia="x-none"/>
        </w:rPr>
      </w:pPr>
      <w:r w:rsidRPr="009A1E44">
        <w:rPr>
          <w:spacing w:val="-3"/>
          <w:lang w:val="en-GB" w:eastAsia="x-none"/>
        </w:rPr>
        <w:t xml:space="preserve">List of </w:t>
      </w:r>
      <w:r>
        <w:rPr>
          <w:spacing w:val="-3"/>
          <w:lang w:val="en-GB" w:eastAsia="x-none"/>
        </w:rPr>
        <w:t>e</w:t>
      </w:r>
      <w:r w:rsidRPr="009A1E44">
        <w:rPr>
          <w:spacing w:val="-3"/>
          <w:lang w:val="en-GB" w:eastAsia="x-none"/>
        </w:rPr>
        <w:t xml:space="preserve">xhibits (Volumes) which constitute the </w:t>
      </w:r>
      <w:r w:rsidR="00390B04">
        <w:rPr>
          <w:spacing w:val="-3"/>
          <w:lang w:val="en-GB" w:eastAsia="x-none"/>
        </w:rPr>
        <w:t>B</w:t>
      </w:r>
      <w:r w:rsidR="00390B04" w:rsidRPr="009A1E44">
        <w:rPr>
          <w:spacing w:val="-3"/>
          <w:lang w:val="en-GB" w:eastAsia="x-none"/>
        </w:rPr>
        <w:t>ID</w:t>
      </w:r>
      <w:r w:rsidRPr="009A1E44">
        <w:rPr>
          <w:spacing w:val="-3"/>
          <w:lang w:val="en-GB" w:eastAsia="x-none"/>
        </w:rPr>
        <w:t>,</w:t>
      </w:r>
    </w:p>
    <w:p w14:paraId="4123A919" w14:textId="293B8CDA" w:rsidR="001A7A94" w:rsidRDefault="001A7A94" w:rsidP="00B71FA0">
      <w:pPr>
        <w:pStyle w:val="ListParagraph"/>
        <w:numPr>
          <w:ilvl w:val="2"/>
          <w:numId w:val="5"/>
        </w:numPr>
        <w:spacing w:line="276" w:lineRule="auto"/>
        <w:ind w:left="1418"/>
        <w:jc w:val="both"/>
        <w:rPr>
          <w:lang w:val="en-GB" w:eastAsia="x-none"/>
        </w:rPr>
      </w:pPr>
      <w:r w:rsidRPr="009A1E44">
        <w:rPr>
          <w:spacing w:val="-3"/>
          <w:lang w:val="en-GB" w:eastAsia="x-none"/>
        </w:rPr>
        <w:t xml:space="preserve">Period of the </w:t>
      </w:r>
      <w:r w:rsidR="00390B04" w:rsidRPr="009A1E44">
        <w:rPr>
          <w:spacing w:val="-3"/>
          <w:lang w:val="en-GB" w:eastAsia="x-none"/>
        </w:rPr>
        <w:t xml:space="preserve">BID </w:t>
      </w:r>
      <w:r w:rsidRPr="009A1E44">
        <w:rPr>
          <w:spacing w:val="-3"/>
          <w:lang w:val="en-GB" w:eastAsia="x-none"/>
        </w:rPr>
        <w:t>validity</w:t>
      </w:r>
      <w:r>
        <w:rPr>
          <w:spacing w:val="-3"/>
          <w:lang w:val="en-GB" w:eastAsia="x-none"/>
        </w:rPr>
        <w:t>.</w:t>
      </w:r>
    </w:p>
    <w:p w14:paraId="101B0D36" w14:textId="0264160F" w:rsidR="001A7A94" w:rsidRDefault="001A7A94" w:rsidP="003002EB">
      <w:pPr>
        <w:pStyle w:val="ListParagraph"/>
        <w:numPr>
          <w:ilvl w:val="1"/>
          <w:numId w:val="5"/>
        </w:numPr>
        <w:spacing w:line="276" w:lineRule="auto"/>
        <w:jc w:val="both"/>
        <w:rPr>
          <w:lang w:val="en-GB" w:eastAsia="x-none"/>
        </w:rPr>
      </w:pPr>
      <w:bookmarkStart w:id="32" w:name="_Ref50547110"/>
      <w:r w:rsidRPr="003B7C9E">
        <w:rPr>
          <w:b/>
          <w:lang w:val="en-GB" w:eastAsia="x-none"/>
        </w:rPr>
        <w:t xml:space="preserve">VOLUME 2: FORMAL PROPOSAL </w:t>
      </w:r>
      <w:r w:rsidRPr="003B7C9E">
        <w:rPr>
          <w:lang w:val="en-GB" w:eastAsia="x-none"/>
        </w:rPr>
        <w:t xml:space="preserve">shall contain formal statements and appendices required in accordance with </w:t>
      </w:r>
      <w:r w:rsidR="001A7D86">
        <w:rPr>
          <w:lang w:val="en-GB" w:eastAsia="x-none"/>
        </w:rPr>
        <w:fldChar w:fldCharType="begin"/>
      </w:r>
      <w:r w:rsidR="001A7D86">
        <w:rPr>
          <w:lang w:val="en-GB" w:eastAsia="x-none"/>
        </w:rPr>
        <w:instrText xml:space="preserve"> REF _Ref43805048 \r \h </w:instrText>
      </w:r>
      <w:r w:rsidR="001A7D86">
        <w:rPr>
          <w:lang w:val="en-GB" w:eastAsia="x-none"/>
        </w:rPr>
      </w:r>
      <w:r w:rsidR="001A7D86">
        <w:rPr>
          <w:lang w:val="en-GB" w:eastAsia="x-none"/>
        </w:rPr>
        <w:fldChar w:fldCharType="separate"/>
      </w:r>
      <w:r w:rsidR="00384C3E">
        <w:rPr>
          <w:lang w:val="en-GB" w:eastAsia="x-none"/>
        </w:rPr>
        <w:t>Appendix 3</w:t>
      </w:r>
      <w:r w:rsidR="001A7D86">
        <w:rPr>
          <w:lang w:val="en-GB" w:eastAsia="x-none"/>
        </w:rPr>
        <w:fldChar w:fldCharType="end"/>
      </w:r>
      <w:r w:rsidRPr="003B7C9E">
        <w:rPr>
          <w:lang w:val="en-GB" w:eastAsia="x-none"/>
        </w:rPr>
        <w:t xml:space="preserve"> to the </w:t>
      </w:r>
      <w:r w:rsidR="00390B04">
        <w:rPr>
          <w:lang w:val="en-GB" w:eastAsia="x-none"/>
        </w:rPr>
        <w:t>ITB</w:t>
      </w:r>
      <w:r w:rsidRPr="003B7C9E">
        <w:rPr>
          <w:lang w:val="en-GB" w:eastAsia="x-none"/>
        </w:rPr>
        <w:t>.</w:t>
      </w:r>
      <w:bookmarkEnd w:id="32"/>
    </w:p>
    <w:p w14:paraId="78D67E05" w14:textId="77777777" w:rsidR="001A7A94" w:rsidRPr="00BC0F66" w:rsidRDefault="001A7A94" w:rsidP="003002EB">
      <w:pPr>
        <w:pStyle w:val="ListParagraph"/>
        <w:numPr>
          <w:ilvl w:val="1"/>
          <w:numId w:val="5"/>
        </w:numPr>
        <w:spacing w:line="276" w:lineRule="auto"/>
        <w:jc w:val="both"/>
        <w:rPr>
          <w:rFonts w:cs="Arial"/>
          <w:sz w:val="24"/>
          <w:lang w:val="en-GB" w:eastAsia="x-none"/>
        </w:rPr>
      </w:pPr>
      <w:bookmarkStart w:id="33" w:name="_Ref42257212"/>
      <w:r w:rsidRPr="0097754E">
        <w:rPr>
          <w:b/>
          <w:lang w:val="en-GB" w:eastAsia="x-none"/>
        </w:rPr>
        <w:t xml:space="preserve">VOLUME 3: COMMERCIAL UNPRICED PROPOSAL </w:t>
      </w:r>
      <w:r w:rsidRPr="0097754E">
        <w:rPr>
          <w:rFonts w:cs="Arial"/>
          <w:lang w:val="en-GB"/>
        </w:rPr>
        <w:t>shall contain</w:t>
      </w:r>
      <w:r>
        <w:rPr>
          <w:rFonts w:cs="Arial"/>
          <w:lang w:val="en-GB"/>
        </w:rPr>
        <w:t>:</w:t>
      </w:r>
      <w:bookmarkEnd w:id="33"/>
    </w:p>
    <w:p w14:paraId="57AD88DD" w14:textId="04A74B77" w:rsidR="001A7A94" w:rsidRPr="00E40EFE" w:rsidRDefault="001A7A94" w:rsidP="00B71FA0">
      <w:pPr>
        <w:pStyle w:val="ListParagraph"/>
        <w:numPr>
          <w:ilvl w:val="2"/>
          <w:numId w:val="5"/>
        </w:numPr>
        <w:spacing w:line="276" w:lineRule="auto"/>
        <w:ind w:left="1418"/>
        <w:jc w:val="both"/>
        <w:rPr>
          <w:spacing w:val="-3"/>
          <w:highlight w:val="lightGray"/>
          <w:lang w:val="en-GB" w:eastAsia="x-none"/>
        </w:rPr>
      </w:pPr>
      <w:r w:rsidRPr="00E40EFE">
        <w:rPr>
          <w:spacing w:val="-3"/>
          <w:highlight w:val="lightGray"/>
          <w:lang w:val="en-GB" w:eastAsia="x-none"/>
        </w:rPr>
        <w:t xml:space="preserve">Proposal of the complete wording of the </w:t>
      </w:r>
      <w:r w:rsidR="00390B04" w:rsidRPr="00E40EFE">
        <w:rPr>
          <w:spacing w:val="-3"/>
          <w:highlight w:val="lightGray"/>
          <w:lang w:val="en-GB" w:eastAsia="x-none"/>
        </w:rPr>
        <w:t xml:space="preserve">LICENSE AGREEMENT </w:t>
      </w:r>
      <w:r w:rsidRPr="00E40EFE">
        <w:rPr>
          <w:spacing w:val="-3"/>
          <w:highlight w:val="lightGray"/>
          <w:lang w:val="en-GB" w:eastAsia="x-none"/>
        </w:rPr>
        <w:t xml:space="preserve">(including </w:t>
      </w:r>
      <w:r w:rsidR="00390B04" w:rsidRPr="00E40EFE">
        <w:rPr>
          <w:spacing w:val="-3"/>
          <w:highlight w:val="lightGray"/>
          <w:lang w:val="en-GB" w:eastAsia="x-none"/>
        </w:rPr>
        <w:t>basic design package</w:t>
      </w:r>
      <w:r w:rsidRPr="00E40EFE">
        <w:rPr>
          <w:spacing w:val="-3"/>
          <w:highlight w:val="lightGray"/>
          <w:lang w:val="en-GB" w:eastAsia="x-none"/>
        </w:rPr>
        <w:t xml:space="preserve">), </w:t>
      </w:r>
      <w:r w:rsidR="00390B04" w:rsidRPr="00E40EFE">
        <w:rPr>
          <w:spacing w:val="-3"/>
          <w:highlight w:val="lightGray"/>
          <w:lang w:val="en-GB" w:eastAsia="x-none"/>
        </w:rPr>
        <w:t>s</w:t>
      </w:r>
      <w:r w:rsidRPr="00E40EFE">
        <w:rPr>
          <w:spacing w:val="-3"/>
          <w:highlight w:val="lightGray"/>
          <w:lang w:val="en-GB" w:eastAsia="x-none"/>
        </w:rPr>
        <w:t xml:space="preserve">upply </w:t>
      </w:r>
      <w:r w:rsidR="00390B04">
        <w:rPr>
          <w:spacing w:val="-3"/>
          <w:highlight w:val="lightGray"/>
          <w:lang w:val="en-GB" w:eastAsia="x-none"/>
        </w:rPr>
        <w:t>Agreement for</w:t>
      </w:r>
      <w:r w:rsidR="00390B04" w:rsidRPr="00E40EFE">
        <w:rPr>
          <w:spacing w:val="-3"/>
          <w:highlight w:val="lightGray"/>
          <w:lang w:val="en-GB" w:eastAsia="x-none"/>
        </w:rPr>
        <w:t xml:space="preserve"> proprietary equipment </w:t>
      </w:r>
      <w:r w:rsidRPr="00E40EFE">
        <w:rPr>
          <w:spacing w:val="-3"/>
          <w:highlight w:val="lightGray"/>
          <w:lang w:val="en-GB" w:eastAsia="x-none"/>
        </w:rPr>
        <w:t>(if applicable)</w:t>
      </w:r>
      <w:r w:rsidR="006234B0" w:rsidRPr="00E40EFE">
        <w:rPr>
          <w:spacing w:val="-3"/>
          <w:highlight w:val="lightGray"/>
          <w:lang w:val="en-GB" w:eastAsia="x-none"/>
        </w:rPr>
        <w:t xml:space="preserve">, </w:t>
      </w:r>
      <w:r w:rsidR="00390B04" w:rsidRPr="00E40EFE">
        <w:rPr>
          <w:spacing w:val="-3"/>
          <w:highlight w:val="lightGray"/>
          <w:lang w:val="en-GB" w:eastAsia="x-none"/>
        </w:rPr>
        <w:t xml:space="preserve">supply </w:t>
      </w:r>
      <w:r w:rsidR="00390B04">
        <w:rPr>
          <w:spacing w:val="-3"/>
          <w:highlight w:val="lightGray"/>
          <w:lang w:val="en-GB" w:eastAsia="x-none"/>
        </w:rPr>
        <w:t>Agreement for</w:t>
      </w:r>
      <w:r w:rsidR="00390B04" w:rsidRPr="00E40EFE">
        <w:rPr>
          <w:spacing w:val="-3"/>
          <w:highlight w:val="lightGray"/>
          <w:lang w:val="en-GB" w:eastAsia="x-none"/>
        </w:rPr>
        <w:t xml:space="preserve"> catalyst </w:t>
      </w:r>
      <w:r w:rsidRPr="00E40EFE">
        <w:rPr>
          <w:spacing w:val="-3"/>
          <w:highlight w:val="lightGray"/>
          <w:lang w:val="en-GB" w:eastAsia="x-none"/>
        </w:rPr>
        <w:t xml:space="preserve">– including attachments – </w:t>
      </w:r>
      <w:r w:rsidRPr="00E40EFE">
        <w:rPr>
          <w:b/>
          <w:spacing w:val="-3"/>
          <w:highlight w:val="lightGray"/>
          <w:lang w:val="en-GB" w:eastAsia="x-none"/>
        </w:rPr>
        <w:t>UNPRICED</w:t>
      </w:r>
      <w:r w:rsidR="00F243EA" w:rsidRPr="00E40EFE">
        <w:rPr>
          <w:b/>
          <w:spacing w:val="-3"/>
          <w:highlight w:val="lightGray"/>
          <w:lang w:val="en-GB" w:eastAsia="x-none"/>
        </w:rPr>
        <w:t xml:space="preserve"> </w:t>
      </w:r>
    </w:p>
    <w:p w14:paraId="0E232658" w14:textId="73A5C11E" w:rsidR="00D62302" w:rsidRPr="00390B04" w:rsidRDefault="00D62302" w:rsidP="00B71FA0">
      <w:pPr>
        <w:pStyle w:val="Odstavecseseznamem1"/>
        <w:spacing w:before="240" w:after="200" w:line="360" w:lineRule="auto"/>
        <w:ind w:left="1418"/>
        <w:jc w:val="both"/>
        <w:rPr>
          <w:rFonts w:ascii="Arial" w:hAnsi="Arial"/>
          <w:bCs/>
          <w:color w:val="auto"/>
          <w:spacing w:val="-3"/>
          <w:sz w:val="22"/>
          <w:lang w:val="en-GB" w:eastAsia="x-none"/>
        </w:rPr>
      </w:pPr>
      <w:r w:rsidRPr="00390B04">
        <w:rPr>
          <w:rFonts w:ascii="Arial" w:hAnsi="Arial"/>
          <w:bCs/>
          <w:color w:val="auto"/>
          <w:spacing w:val="-3"/>
          <w:sz w:val="22"/>
          <w:lang w:val="en-GB" w:eastAsia="x-none"/>
        </w:rPr>
        <w:t>or</w:t>
      </w:r>
    </w:p>
    <w:p w14:paraId="38EE7E48" w14:textId="1C63DE62" w:rsidR="00D62302" w:rsidRPr="00D62302" w:rsidRDefault="00D62302" w:rsidP="00B71FA0">
      <w:pPr>
        <w:pStyle w:val="Odstavecseseznamem1"/>
        <w:spacing w:before="240" w:after="200" w:line="360" w:lineRule="auto"/>
        <w:ind w:left="1418"/>
        <w:jc w:val="both"/>
        <w:rPr>
          <w:rFonts w:ascii="Arial" w:hAnsi="Arial"/>
          <w:color w:val="auto"/>
          <w:spacing w:val="-3"/>
          <w:sz w:val="22"/>
          <w:lang w:val="en-GB" w:eastAsia="x-none"/>
        </w:rPr>
      </w:pPr>
      <w:r w:rsidRPr="00D40B20">
        <w:rPr>
          <w:rFonts w:ascii="Arial" w:hAnsi="Arial"/>
          <w:color w:val="auto"/>
          <w:spacing w:val="-3"/>
          <w:sz w:val="22"/>
          <w:highlight w:val="lightGray"/>
          <w:lang w:val="en-GB" w:eastAsia="x-none"/>
        </w:rPr>
        <w:t xml:space="preserve">The mark-ups </w:t>
      </w:r>
      <w:r w:rsidR="00E40EFE" w:rsidRPr="008D2198">
        <w:rPr>
          <w:rFonts w:ascii="Arial" w:hAnsi="Arial" w:cs="Arial"/>
          <w:color w:val="auto"/>
          <w:spacing w:val="-3"/>
          <w:sz w:val="22"/>
          <w:highlight w:val="lightGray"/>
          <w:lang w:val="en-GB" w:eastAsia="x-none"/>
        </w:rPr>
        <w:t>or comments</w:t>
      </w:r>
      <w:r w:rsidR="00E40EFE" w:rsidRPr="008D2198">
        <w:rPr>
          <w:rFonts w:ascii="Arial" w:hAnsi="Arial" w:cs="Arial"/>
          <w:spacing w:val="-3"/>
          <w:sz w:val="22"/>
          <w:highlight w:val="lightGray"/>
          <w:lang w:val="en-GB" w:eastAsia="x-none"/>
        </w:rPr>
        <w:t xml:space="preserve"> </w:t>
      </w:r>
      <w:r w:rsidRPr="00D40B20">
        <w:rPr>
          <w:rFonts w:ascii="Arial" w:hAnsi="Arial"/>
          <w:color w:val="auto"/>
          <w:spacing w:val="-3"/>
          <w:sz w:val="22"/>
          <w:highlight w:val="lightGray"/>
          <w:lang w:val="en-GB" w:eastAsia="x-none"/>
        </w:rPr>
        <w:t xml:space="preserve">to the </w:t>
      </w:r>
      <w:r w:rsidR="00036368">
        <w:rPr>
          <w:rFonts w:ascii="Arial" w:hAnsi="Arial"/>
          <w:color w:val="auto"/>
          <w:spacing w:val="-3"/>
          <w:sz w:val="22"/>
          <w:highlight w:val="lightGray"/>
          <w:lang w:val="en-GB" w:eastAsia="x-none"/>
        </w:rPr>
        <w:t>Heads of Terms</w:t>
      </w:r>
    </w:p>
    <w:p w14:paraId="0042E018" w14:textId="266D7CA6" w:rsidR="00E20E0C" w:rsidRPr="00A90866" w:rsidRDefault="001A7D86" w:rsidP="00B71FA0">
      <w:pPr>
        <w:pStyle w:val="ListParagraph"/>
        <w:numPr>
          <w:ilvl w:val="2"/>
          <w:numId w:val="5"/>
        </w:numPr>
        <w:spacing w:line="276" w:lineRule="auto"/>
        <w:ind w:left="1418"/>
        <w:jc w:val="both"/>
        <w:rPr>
          <w:highlight w:val="lightGray"/>
          <w:lang w:val="en-GB" w:eastAsia="x-none"/>
        </w:rPr>
      </w:pPr>
      <w:r w:rsidRPr="00A90866">
        <w:rPr>
          <w:spacing w:val="-3"/>
          <w:highlight w:val="lightGray"/>
          <w:lang w:val="en-GB" w:eastAsia="x-none"/>
        </w:rPr>
        <w:t xml:space="preserve">The </w:t>
      </w:r>
      <w:r w:rsidR="00390B04" w:rsidRPr="00A90866">
        <w:rPr>
          <w:spacing w:val="-3"/>
          <w:highlight w:val="lightGray"/>
          <w:lang w:val="en-GB" w:eastAsia="x-none"/>
        </w:rPr>
        <w:t xml:space="preserve">BIDDER </w:t>
      </w:r>
      <w:r w:rsidRPr="00A90866">
        <w:rPr>
          <w:spacing w:val="-3"/>
          <w:highlight w:val="lightGray"/>
          <w:lang w:val="en-GB" w:eastAsia="x-none"/>
        </w:rPr>
        <w:t xml:space="preserve">shall incorporate into the proposal of the complete wording of the </w:t>
      </w:r>
      <w:r w:rsidR="00390B04" w:rsidRPr="00A90866">
        <w:rPr>
          <w:spacing w:val="-3"/>
          <w:highlight w:val="lightGray"/>
          <w:lang w:val="en-GB" w:eastAsia="x-none"/>
        </w:rPr>
        <w:t xml:space="preserve">LICENSE AGREEMENT </w:t>
      </w:r>
      <w:r w:rsidRPr="00A90866">
        <w:rPr>
          <w:spacing w:val="-3"/>
          <w:highlight w:val="lightGray"/>
          <w:lang w:val="en-GB" w:eastAsia="x-none"/>
        </w:rPr>
        <w:t xml:space="preserve">all selected terms and conditions prepared by </w:t>
      </w:r>
      <w:r w:rsidR="00390B04">
        <w:rPr>
          <w:spacing w:val="-3"/>
          <w:highlight w:val="lightGray"/>
          <w:lang w:val="en-GB" w:eastAsia="x-none"/>
        </w:rPr>
        <w:t xml:space="preserve">the </w:t>
      </w:r>
      <w:r w:rsidR="00390B04" w:rsidRPr="00A90866">
        <w:rPr>
          <w:spacing w:val="-3"/>
          <w:highlight w:val="lightGray"/>
          <w:lang w:val="en-GB" w:eastAsia="x-none"/>
        </w:rPr>
        <w:t xml:space="preserve">OWNER </w:t>
      </w:r>
      <w:r w:rsidRPr="00A90866">
        <w:rPr>
          <w:spacing w:val="-3"/>
          <w:highlight w:val="lightGray"/>
          <w:lang w:val="en-GB" w:eastAsia="x-none"/>
        </w:rPr>
        <w:t xml:space="preserve">and included in SECTION III – </w:t>
      </w:r>
      <w:r w:rsidR="007C0429">
        <w:rPr>
          <w:spacing w:val="-3"/>
          <w:highlight w:val="lightGray"/>
          <w:lang w:val="en-GB" w:eastAsia="x-none"/>
        </w:rPr>
        <w:t>Heads of Terms</w:t>
      </w:r>
      <w:r w:rsidRPr="00A90866">
        <w:rPr>
          <w:spacing w:val="-3"/>
          <w:highlight w:val="lightGray"/>
          <w:lang w:val="en-GB" w:eastAsia="x-none"/>
        </w:rPr>
        <w:t xml:space="preserve">  as well as other terms and conditions included in SECTION II of the </w:t>
      </w:r>
      <w:r w:rsidR="00390B04" w:rsidRPr="00A90866">
        <w:rPr>
          <w:spacing w:val="-3"/>
          <w:highlight w:val="lightGray"/>
          <w:lang w:val="en-GB" w:eastAsia="x-none"/>
        </w:rPr>
        <w:t>BIDDING DOCUMENTS</w:t>
      </w:r>
      <w:r w:rsidR="00521FB2" w:rsidRPr="00A90866">
        <w:rPr>
          <w:spacing w:val="-3"/>
          <w:highlight w:val="lightGray"/>
          <w:lang w:val="en-GB" w:eastAsia="x-none"/>
        </w:rPr>
        <w:t>.</w:t>
      </w:r>
    </w:p>
    <w:p w14:paraId="372C6934" w14:textId="2C5EB2A8" w:rsidR="00E20E0C" w:rsidRPr="00E20E0C" w:rsidRDefault="009A20C3" w:rsidP="00B71FA0">
      <w:pPr>
        <w:pStyle w:val="ListParagraph"/>
        <w:numPr>
          <w:ilvl w:val="2"/>
          <w:numId w:val="5"/>
        </w:numPr>
        <w:spacing w:line="276" w:lineRule="auto"/>
        <w:ind w:left="1418"/>
        <w:jc w:val="both"/>
        <w:rPr>
          <w:lang w:val="en-GB" w:eastAsia="x-none"/>
        </w:rPr>
      </w:pPr>
      <w:r>
        <w:rPr>
          <w:spacing w:val="-3"/>
          <w:lang w:val="en-GB"/>
        </w:rPr>
        <w:t>P</w:t>
      </w:r>
      <w:r w:rsidRPr="009A20C3">
        <w:rPr>
          <w:spacing w:val="-3"/>
          <w:lang w:val="en-GB"/>
        </w:rPr>
        <w:t>otential modifications</w:t>
      </w:r>
      <w:r w:rsidR="00120CA5">
        <w:rPr>
          <w:spacing w:val="-3"/>
          <w:lang w:val="en-GB"/>
        </w:rPr>
        <w:t>/deviations</w:t>
      </w:r>
      <w:r w:rsidR="00E20E0C">
        <w:rPr>
          <w:spacing w:val="-3"/>
          <w:lang w:val="en-GB"/>
        </w:rPr>
        <w:t xml:space="preserve"> as well as acceptance</w:t>
      </w:r>
      <w:r w:rsidRPr="009A20C3">
        <w:rPr>
          <w:spacing w:val="-3"/>
          <w:lang w:val="en-GB"/>
        </w:rPr>
        <w:t xml:space="preserve"> </w:t>
      </w:r>
      <w:r w:rsidR="00E20E0C">
        <w:rPr>
          <w:spacing w:val="-3"/>
          <w:lang w:val="en-GB"/>
        </w:rPr>
        <w:t xml:space="preserve">of provisions of </w:t>
      </w:r>
      <w:r w:rsidRPr="009A20C3">
        <w:rPr>
          <w:spacing w:val="-3"/>
          <w:lang w:val="en-GB"/>
        </w:rPr>
        <w:t xml:space="preserve">Section III of </w:t>
      </w:r>
      <w:r w:rsidR="00390B04">
        <w:rPr>
          <w:spacing w:val="-3"/>
          <w:lang w:val="en-GB"/>
        </w:rPr>
        <w:t>B</w:t>
      </w:r>
      <w:r w:rsidR="00390B04" w:rsidRPr="009A20C3">
        <w:rPr>
          <w:spacing w:val="-3"/>
          <w:lang w:val="en-GB"/>
        </w:rPr>
        <w:t xml:space="preserve">IDDING </w:t>
      </w:r>
      <w:r w:rsidR="00390B04">
        <w:rPr>
          <w:spacing w:val="-3"/>
          <w:lang w:val="en-GB"/>
        </w:rPr>
        <w:t>D</w:t>
      </w:r>
      <w:r w:rsidR="00390B04" w:rsidRPr="009A20C3">
        <w:rPr>
          <w:spacing w:val="-3"/>
          <w:lang w:val="en-GB"/>
        </w:rPr>
        <w:t xml:space="preserve">OCUMENTS </w:t>
      </w:r>
      <w:r w:rsidRPr="009A20C3">
        <w:rPr>
          <w:spacing w:val="-3"/>
          <w:lang w:val="en-GB"/>
        </w:rPr>
        <w:t xml:space="preserve">– </w:t>
      </w:r>
      <w:r w:rsidR="007C0429">
        <w:rPr>
          <w:spacing w:val="-3"/>
          <w:lang w:val="en-GB"/>
        </w:rPr>
        <w:t>Heads of Terms</w:t>
      </w:r>
      <w:r w:rsidRPr="009A20C3">
        <w:rPr>
          <w:spacing w:val="-3"/>
          <w:lang w:val="en-GB"/>
        </w:rPr>
        <w:t xml:space="preserve"> shall be </w:t>
      </w:r>
      <w:r w:rsidR="00120CA5">
        <w:rPr>
          <w:spacing w:val="-3"/>
          <w:lang w:val="en-GB"/>
        </w:rPr>
        <w:t xml:space="preserve">reflected in </w:t>
      </w:r>
      <w:r w:rsidR="00390B04">
        <w:rPr>
          <w:spacing w:val="-3"/>
          <w:lang w:val="en-GB"/>
        </w:rPr>
        <w:t xml:space="preserve">table </w:t>
      </w:r>
      <w:r w:rsidR="00120CA5">
        <w:rPr>
          <w:spacing w:val="-3"/>
          <w:lang w:val="en-GB"/>
        </w:rPr>
        <w:t xml:space="preserve">of compliance </w:t>
      </w:r>
      <w:r w:rsidR="00E20E0C">
        <w:rPr>
          <w:spacing w:val="-3"/>
          <w:lang w:val="en-GB"/>
        </w:rPr>
        <w:t xml:space="preserve">- </w:t>
      </w:r>
      <w:r w:rsidR="00E20E0C">
        <w:rPr>
          <w:spacing w:val="-3"/>
          <w:lang w:val="en-GB"/>
        </w:rPr>
        <w:fldChar w:fldCharType="begin"/>
      </w:r>
      <w:r w:rsidR="00E20E0C">
        <w:rPr>
          <w:spacing w:val="-3"/>
          <w:lang w:val="en-GB"/>
        </w:rPr>
        <w:instrText xml:space="preserve"> REF _Ref43806480 \r \h </w:instrText>
      </w:r>
      <w:r w:rsidR="00E20E0C">
        <w:rPr>
          <w:spacing w:val="-3"/>
          <w:lang w:val="en-GB"/>
        </w:rPr>
      </w:r>
      <w:r w:rsidR="00E20E0C">
        <w:rPr>
          <w:spacing w:val="-3"/>
          <w:lang w:val="en-GB"/>
        </w:rPr>
        <w:fldChar w:fldCharType="separate"/>
      </w:r>
      <w:r w:rsidR="00384C3E">
        <w:rPr>
          <w:spacing w:val="-3"/>
          <w:lang w:val="en-GB"/>
        </w:rPr>
        <w:t>Appendix 1</w:t>
      </w:r>
      <w:r w:rsidR="00E20E0C">
        <w:rPr>
          <w:spacing w:val="-3"/>
          <w:lang w:val="en-GB"/>
        </w:rPr>
        <w:fldChar w:fldCharType="end"/>
      </w:r>
      <w:r w:rsidR="00E20E0C">
        <w:rPr>
          <w:spacing w:val="-3"/>
          <w:lang w:val="en-GB"/>
        </w:rPr>
        <w:t xml:space="preserve"> </w:t>
      </w:r>
      <w:r w:rsidR="00120CA5" w:rsidRPr="00654D74">
        <w:rPr>
          <w:spacing w:val="-3"/>
          <w:highlight w:val="lightGray"/>
          <w:lang w:val="en-GB"/>
        </w:rPr>
        <w:t xml:space="preserve">(with reference to the </w:t>
      </w:r>
      <w:r w:rsidR="00390B04" w:rsidRPr="00654D74">
        <w:rPr>
          <w:spacing w:val="-3"/>
          <w:highlight w:val="lightGray"/>
          <w:lang w:val="en-GB"/>
        </w:rPr>
        <w:t>LICENSE AGREEMENT</w:t>
      </w:r>
      <w:r w:rsidR="00E20E0C" w:rsidRPr="00654D74">
        <w:rPr>
          <w:spacing w:val="-3"/>
          <w:highlight w:val="lightGray"/>
          <w:lang w:val="en-GB"/>
        </w:rPr>
        <w:t>)</w:t>
      </w:r>
      <w:r w:rsidR="00E20E0C">
        <w:rPr>
          <w:spacing w:val="-3"/>
          <w:lang w:val="en-GB"/>
        </w:rPr>
        <w:t xml:space="preserve"> as described in </w:t>
      </w:r>
      <w:r w:rsidR="00390B04">
        <w:rPr>
          <w:spacing w:val="-3"/>
          <w:lang w:val="en-GB"/>
        </w:rPr>
        <w:t xml:space="preserve">Clause </w:t>
      </w:r>
      <w:r w:rsidR="00E20E0C">
        <w:rPr>
          <w:spacing w:val="-3"/>
          <w:lang w:val="en-GB"/>
        </w:rPr>
        <w:fldChar w:fldCharType="begin"/>
      </w:r>
      <w:r w:rsidR="00E20E0C">
        <w:rPr>
          <w:spacing w:val="-3"/>
          <w:lang w:val="en-GB"/>
        </w:rPr>
        <w:instrText xml:space="preserve"> REF _Ref43806508 \r \h </w:instrText>
      </w:r>
      <w:r w:rsidR="00E20E0C">
        <w:rPr>
          <w:spacing w:val="-3"/>
          <w:lang w:val="en-GB"/>
        </w:rPr>
      </w:r>
      <w:r w:rsidR="00E20E0C">
        <w:rPr>
          <w:spacing w:val="-3"/>
          <w:lang w:val="en-GB"/>
        </w:rPr>
        <w:fldChar w:fldCharType="separate"/>
      </w:r>
      <w:r w:rsidR="00384C3E">
        <w:rPr>
          <w:spacing w:val="-3"/>
          <w:lang w:val="en-GB"/>
        </w:rPr>
        <w:t>13.7</w:t>
      </w:r>
      <w:r w:rsidR="00E20E0C">
        <w:rPr>
          <w:spacing w:val="-3"/>
          <w:lang w:val="en-GB"/>
        </w:rPr>
        <w:fldChar w:fldCharType="end"/>
      </w:r>
      <w:r w:rsidR="00E20E0C">
        <w:rPr>
          <w:spacing w:val="-3"/>
          <w:lang w:val="en-GB"/>
        </w:rPr>
        <w:t>.</w:t>
      </w:r>
    </w:p>
    <w:p w14:paraId="19A17973" w14:textId="3AC70EFD" w:rsidR="001A7A94" w:rsidRPr="00E20E0C" w:rsidRDefault="001A7A94" w:rsidP="003002EB">
      <w:pPr>
        <w:pStyle w:val="ListParagraph"/>
        <w:numPr>
          <w:ilvl w:val="1"/>
          <w:numId w:val="5"/>
        </w:numPr>
        <w:spacing w:line="276" w:lineRule="auto"/>
        <w:jc w:val="both"/>
        <w:rPr>
          <w:b/>
          <w:spacing w:val="-3"/>
          <w:lang w:val="en-GB" w:eastAsia="x-none"/>
        </w:rPr>
      </w:pPr>
      <w:bookmarkStart w:id="34" w:name="_Ref50547226"/>
      <w:r w:rsidRPr="00120CA5">
        <w:rPr>
          <w:b/>
          <w:spacing w:val="-3"/>
          <w:lang w:val="en-GB" w:eastAsia="x-none"/>
        </w:rPr>
        <w:t>V</w:t>
      </w:r>
      <w:r w:rsidRPr="00120CA5">
        <w:rPr>
          <w:b/>
          <w:spacing w:val="-3"/>
          <w:lang w:val="en-GB"/>
        </w:rPr>
        <w:t>OLUME 4: BASIS OF DESIGN – ST</w:t>
      </w:r>
      <w:r w:rsidR="005C6B03">
        <w:rPr>
          <w:b/>
          <w:spacing w:val="-3"/>
          <w:lang w:val="en-GB"/>
        </w:rPr>
        <w:t>A</w:t>
      </w:r>
      <w:r w:rsidRPr="00120CA5">
        <w:rPr>
          <w:b/>
          <w:spacing w:val="-3"/>
          <w:lang w:val="en-GB"/>
        </w:rPr>
        <w:t xml:space="preserve">TEMENT </w:t>
      </w:r>
      <w:r w:rsidRPr="00120CA5">
        <w:rPr>
          <w:spacing w:val="-3"/>
          <w:lang w:val="en-GB"/>
        </w:rPr>
        <w:t>shall contain:</w:t>
      </w:r>
      <w:bookmarkEnd w:id="34"/>
    </w:p>
    <w:p w14:paraId="62BCF782" w14:textId="6A7237A5" w:rsidR="001A7A94" w:rsidRPr="004A5ED4" w:rsidRDefault="001A7A94" w:rsidP="00663159">
      <w:pPr>
        <w:pStyle w:val="Odstavecseseznamem1"/>
        <w:spacing w:before="200" w:after="200" w:line="360" w:lineRule="auto"/>
        <w:ind w:left="567"/>
        <w:jc w:val="both"/>
        <w:rPr>
          <w:rFonts w:ascii="Arial" w:hAnsi="Arial"/>
          <w:color w:val="auto"/>
          <w:spacing w:val="-3"/>
          <w:sz w:val="22"/>
          <w:lang w:val="en-GB"/>
        </w:rPr>
      </w:pPr>
      <w:r w:rsidRPr="004A5ED4">
        <w:rPr>
          <w:rFonts w:ascii="Arial" w:hAnsi="Arial"/>
          <w:color w:val="auto"/>
          <w:spacing w:val="-3"/>
          <w:sz w:val="22"/>
          <w:lang w:val="en-GB"/>
        </w:rPr>
        <w:t xml:space="preserve">The following statement of the </w:t>
      </w:r>
      <w:r w:rsidR="00390B04" w:rsidRPr="004A5ED4">
        <w:rPr>
          <w:rFonts w:ascii="Arial" w:hAnsi="Arial"/>
          <w:color w:val="auto"/>
          <w:spacing w:val="-3"/>
          <w:sz w:val="22"/>
          <w:lang w:val="en-GB"/>
        </w:rPr>
        <w:t>BIDDER</w:t>
      </w:r>
      <w:r w:rsidRPr="004A5ED4">
        <w:rPr>
          <w:rFonts w:ascii="Arial" w:hAnsi="Arial"/>
          <w:color w:val="auto"/>
          <w:spacing w:val="-3"/>
          <w:sz w:val="22"/>
          <w:lang w:val="en-GB"/>
        </w:rPr>
        <w:t>:</w:t>
      </w:r>
    </w:p>
    <w:p w14:paraId="16D70ED0" w14:textId="3D3E5505" w:rsidR="001A7A94" w:rsidRPr="001A7A94" w:rsidRDefault="001A7A94" w:rsidP="00663159">
      <w:pPr>
        <w:suppressAutoHyphens/>
        <w:spacing w:line="360" w:lineRule="auto"/>
        <w:ind w:left="567"/>
        <w:jc w:val="both"/>
        <w:rPr>
          <w:b/>
          <w:spacing w:val="-3"/>
          <w:lang w:val="en-GB"/>
        </w:rPr>
      </w:pPr>
      <w:r w:rsidRPr="001A7A94">
        <w:rPr>
          <w:b/>
          <w:spacing w:val="-3"/>
          <w:lang w:val="en-GB"/>
        </w:rPr>
        <w:lastRenderedPageBreak/>
        <w:t xml:space="preserve">"Provisions of SECTION IV – BASIS OF DESIGN of the </w:t>
      </w:r>
      <w:r w:rsidR="00390B04" w:rsidRPr="001A7A94">
        <w:rPr>
          <w:b/>
          <w:spacing w:val="-3"/>
          <w:lang w:val="en-GB"/>
        </w:rPr>
        <w:t xml:space="preserve">BIDDING DOCUMENTS </w:t>
      </w:r>
      <w:r w:rsidRPr="001A7A94">
        <w:rPr>
          <w:b/>
          <w:spacing w:val="-3"/>
          <w:lang w:val="en-GB"/>
        </w:rPr>
        <w:t xml:space="preserve">are clear to the </w:t>
      </w:r>
      <w:r w:rsidR="00390B04" w:rsidRPr="001A7A94">
        <w:rPr>
          <w:b/>
          <w:spacing w:val="-3"/>
          <w:lang w:val="en-GB"/>
        </w:rPr>
        <w:t xml:space="preserve">BIDDER </w:t>
      </w:r>
      <w:r w:rsidRPr="001A7A94">
        <w:rPr>
          <w:b/>
          <w:spacing w:val="-3"/>
          <w:lang w:val="en-GB"/>
        </w:rPr>
        <w:t xml:space="preserve">and they are accepted without reservation by the </w:t>
      </w:r>
      <w:r w:rsidR="00390B04" w:rsidRPr="001A7A94">
        <w:rPr>
          <w:b/>
          <w:spacing w:val="-3"/>
          <w:lang w:val="en-GB"/>
        </w:rPr>
        <w:t>BIDDER</w:t>
      </w:r>
      <w:r w:rsidRPr="001A7A94">
        <w:rPr>
          <w:b/>
          <w:spacing w:val="-3"/>
          <w:lang w:val="en-GB"/>
        </w:rPr>
        <w:t>/with reservations (with reference to list of deviations/reservations)."</w:t>
      </w:r>
    </w:p>
    <w:p w14:paraId="535FFCFB" w14:textId="278150E6" w:rsidR="001A7A94" w:rsidRPr="001A7A94" w:rsidRDefault="001A7A94" w:rsidP="00663159">
      <w:pPr>
        <w:suppressAutoHyphens/>
        <w:spacing w:after="240" w:line="360" w:lineRule="auto"/>
        <w:ind w:left="567"/>
        <w:jc w:val="both"/>
        <w:rPr>
          <w:spacing w:val="-3"/>
          <w:lang w:val="en-GB"/>
        </w:rPr>
      </w:pPr>
      <w:r w:rsidRPr="001A7A94">
        <w:rPr>
          <w:spacing w:val="-3"/>
          <w:lang w:val="en-GB"/>
        </w:rPr>
        <w:t xml:space="preserve">Any requirements for deviations/reservations from the wording of the </w:t>
      </w:r>
      <w:r w:rsidR="00390B04" w:rsidRPr="001A7A94">
        <w:rPr>
          <w:spacing w:val="-3"/>
          <w:lang w:val="en-GB"/>
        </w:rPr>
        <w:t xml:space="preserve">BIDDING DOCUMENTS </w:t>
      </w:r>
      <w:r w:rsidRPr="001A7A94">
        <w:rPr>
          <w:spacing w:val="-3"/>
          <w:lang w:val="en-GB"/>
        </w:rPr>
        <w:t xml:space="preserve">SECTION IV – BASIS OF DESIGN have to be included by the </w:t>
      </w:r>
      <w:r w:rsidR="00390B04" w:rsidRPr="001A7A94">
        <w:rPr>
          <w:spacing w:val="-3"/>
          <w:lang w:val="en-GB"/>
        </w:rPr>
        <w:t xml:space="preserve">BIDDER </w:t>
      </w:r>
      <w:r w:rsidRPr="001A7A94">
        <w:rPr>
          <w:spacing w:val="-3"/>
          <w:lang w:val="en-GB"/>
        </w:rPr>
        <w:t xml:space="preserve">in </w:t>
      </w:r>
      <w:r w:rsidR="00390B04" w:rsidRPr="001A7A94">
        <w:rPr>
          <w:spacing w:val="-3"/>
          <w:lang w:val="en-GB"/>
        </w:rPr>
        <w:t>BID</w:t>
      </w:r>
      <w:r w:rsidRPr="001A7A94">
        <w:rPr>
          <w:spacing w:val="-3"/>
          <w:lang w:val="en-GB"/>
        </w:rPr>
        <w:t xml:space="preserve">. The </w:t>
      </w:r>
      <w:r w:rsidR="00390B04" w:rsidRPr="001A7A94">
        <w:rPr>
          <w:spacing w:val="-3"/>
          <w:lang w:val="en-GB"/>
        </w:rPr>
        <w:t xml:space="preserve">BIDDER </w:t>
      </w:r>
      <w:r w:rsidRPr="001A7A94">
        <w:rPr>
          <w:spacing w:val="-3"/>
          <w:lang w:val="en-GB"/>
        </w:rPr>
        <w:t xml:space="preserve">is obliged to specify such requirement in detail and to propose the wording of such required change </w:t>
      </w:r>
      <w:r w:rsidRPr="001A7A94">
        <w:rPr>
          <w:b/>
          <w:spacing w:val="-3"/>
          <w:lang w:val="en-GB"/>
        </w:rPr>
        <w:t>(list of deviations</w:t>
      </w:r>
      <w:r w:rsidR="00CD2293">
        <w:rPr>
          <w:b/>
          <w:spacing w:val="-3"/>
          <w:lang w:val="en-GB"/>
        </w:rPr>
        <w:t xml:space="preserve"> – </w:t>
      </w:r>
      <w:r w:rsidR="00E20E0C">
        <w:rPr>
          <w:b/>
          <w:spacing w:val="-3"/>
          <w:lang w:val="en-GB"/>
        </w:rPr>
        <w:fldChar w:fldCharType="begin"/>
      </w:r>
      <w:r w:rsidR="00E20E0C">
        <w:rPr>
          <w:b/>
          <w:spacing w:val="-3"/>
          <w:lang w:val="en-GB"/>
        </w:rPr>
        <w:instrText xml:space="preserve"> REF _Ref43806643 \r \h </w:instrText>
      </w:r>
      <w:r w:rsidR="00E20E0C">
        <w:rPr>
          <w:b/>
          <w:spacing w:val="-3"/>
          <w:lang w:val="en-GB"/>
        </w:rPr>
      </w:r>
      <w:r w:rsidR="00E20E0C">
        <w:rPr>
          <w:b/>
          <w:spacing w:val="-3"/>
          <w:lang w:val="en-GB"/>
        </w:rPr>
        <w:fldChar w:fldCharType="separate"/>
      </w:r>
      <w:r w:rsidR="00384C3E">
        <w:rPr>
          <w:b/>
          <w:spacing w:val="-3"/>
          <w:lang w:val="en-GB"/>
        </w:rPr>
        <w:t>Appendix 2</w:t>
      </w:r>
      <w:r w:rsidR="00E20E0C">
        <w:rPr>
          <w:b/>
          <w:spacing w:val="-3"/>
          <w:lang w:val="en-GB"/>
        </w:rPr>
        <w:fldChar w:fldCharType="end"/>
      </w:r>
      <w:r w:rsidR="00E20E0C">
        <w:rPr>
          <w:b/>
          <w:spacing w:val="-3"/>
          <w:lang w:val="en-GB"/>
        </w:rPr>
        <w:t xml:space="preserve"> </w:t>
      </w:r>
      <w:r w:rsidR="00CD2293">
        <w:rPr>
          <w:b/>
          <w:spacing w:val="-3"/>
          <w:lang w:val="en-GB"/>
        </w:rPr>
        <w:t>to ITB</w:t>
      </w:r>
      <w:r w:rsidRPr="001A7A94">
        <w:rPr>
          <w:spacing w:val="-3"/>
          <w:lang w:val="en-GB"/>
        </w:rPr>
        <w:t xml:space="preserve">); it must be clear whether acceptance of such requirement by the </w:t>
      </w:r>
      <w:r w:rsidR="00390B04" w:rsidRPr="001A7A94">
        <w:rPr>
          <w:spacing w:val="-3"/>
          <w:lang w:val="en-GB"/>
        </w:rPr>
        <w:t xml:space="preserve">OWNER </w:t>
      </w:r>
      <w:r w:rsidRPr="001A7A94">
        <w:rPr>
          <w:spacing w:val="-3"/>
          <w:lang w:val="en-GB"/>
        </w:rPr>
        <w:t xml:space="preserve">is an indispensable condition for participation of the </w:t>
      </w:r>
      <w:r w:rsidR="00390B04" w:rsidRPr="001A7A94">
        <w:rPr>
          <w:spacing w:val="-3"/>
          <w:lang w:val="en-GB"/>
        </w:rPr>
        <w:t xml:space="preserve">BIDDER </w:t>
      </w:r>
      <w:r w:rsidRPr="001A7A94">
        <w:rPr>
          <w:spacing w:val="-3"/>
          <w:lang w:val="en-GB"/>
        </w:rPr>
        <w:t xml:space="preserve">in the </w:t>
      </w:r>
      <w:r w:rsidR="00390B04" w:rsidRPr="001A7A94">
        <w:rPr>
          <w:spacing w:val="-3"/>
          <w:lang w:val="en-GB"/>
        </w:rPr>
        <w:t>project</w:t>
      </w:r>
      <w:r w:rsidRPr="001A7A94">
        <w:rPr>
          <w:spacing w:val="-3"/>
          <w:lang w:val="en-GB"/>
        </w:rPr>
        <w:t>.</w:t>
      </w:r>
    </w:p>
    <w:p w14:paraId="51B22C23" w14:textId="20835E77" w:rsidR="001A7A94" w:rsidRPr="009A1E44" w:rsidRDefault="001A7A94" w:rsidP="00663159">
      <w:pPr>
        <w:suppressAutoHyphens/>
        <w:spacing w:line="360" w:lineRule="auto"/>
        <w:ind w:left="567"/>
        <w:jc w:val="both"/>
        <w:rPr>
          <w:spacing w:val="-3"/>
          <w:lang w:val="en-GB"/>
        </w:rPr>
      </w:pPr>
      <w:r w:rsidRPr="001A7A94">
        <w:rPr>
          <w:spacing w:val="-3"/>
          <w:lang w:val="en-GB"/>
        </w:rPr>
        <w:t xml:space="preserve">The </w:t>
      </w:r>
      <w:r w:rsidR="00390B04" w:rsidRPr="001A7A94">
        <w:rPr>
          <w:spacing w:val="-3"/>
          <w:lang w:val="en-GB"/>
        </w:rPr>
        <w:t xml:space="preserve">BIDDER </w:t>
      </w:r>
      <w:r w:rsidRPr="001A7A94">
        <w:rPr>
          <w:spacing w:val="-3"/>
          <w:lang w:val="en-GB"/>
        </w:rPr>
        <w:t xml:space="preserve">must also specify which requirements, terms, specifications, drawings and other data and information contained or referred to in SECTION IV of the </w:t>
      </w:r>
      <w:r w:rsidR="00390B04" w:rsidRPr="001A7A94">
        <w:rPr>
          <w:spacing w:val="-3"/>
          <w:lang w:val="en-GB"/>
        </w:rPr>
        <w:t xml:space="preserve">BIDDING DOCUMENTS </w:t>
      </w:r>
      <w:r w:rsidRPr="001A7A94">
        <w:rPr>
          <w:spacing w:val="-3"/>
          <w:lang w:val="en-GB"/>
        </w:rPr>
        <w:t xml:space="preserve">are considered by it to be incorrect or </w:t>
      </w:r>
      <w:r w:rsidR="003775B6">
        <w:rPr>
          <w:spacing w:val="-3"/>
          <w:lang w:val="en-GB"/>
        </w:rPr>
        <w:t>missing and propose a solution.</w:t>
      </w:r>
    </w:p>
    <w:p w14:paraId="1EF6DAC3" w14:textId="04810005" w:rsidR="00E27635" w:rsidRPr="009A1E44" w:rsidRDefault="001A7A94" w:rsidP="003002EB">
      <w:pPr>
        <w:pStyle w:val="ListParagraph"/>
        <w:numPr>
          <w:ilvl w:val="1"/>
          <w:numId w:val="5"/>
        </w:numPr>
        <w:spacing w:line="276" w:lineRule="auto"/>
        <w:jc w:val="both"/>
        <w:rPr>
          <w:b/>
          <w:spacing w:val="-3"/>
          <w:lang w:val="en-GB"/>
        </w:rPr>
      </w:pPr>
      <w:bookmarkStart w:id="35" w:name="_Ref42257245"/>
      <w:bookmarkStart w:id="36" w:name="_Ref50547137"/>
      <w:r>
        <w:rPr>
          <w:b/>
          <w:spacing w:val="-3"/>
          <w:lang w:val="en-GB"/>
        </w:rPr>
        <w:t>VOLUME 5</w:t>
      </w:r>
      <w:r w:rsidRPr="009A1E44">
        <w:rPr>
          <w:b/>
          <w:spacing w:val="-3"/>
          <w:lang w:val="en-GB"/>
        </w:rPr>
        <w:t xml:space="preserve">: TECHNICAL PROPOSAL OF THE BIDDER </w:t>
      </w:r>
      <w:r w:rsidRPr="009A1E44">
        <w:rPr>
          <w:spacing w:val="-3"/>
          <w:lang w:val="en-GB"/>
        </w:rPr>
        <w:t>shall contain</w:t>
      </w:r>
      <w:r w:rsidR="0046363D" w:rsidRPr="0046363D">
        <w:rPr>
          <w:lang w:val="en-GB"/>
        </w:rPr>
        <w:t xml:space="preserve"> </w:t>
      </w:r>
      <w:r w:rsidR="0046363D" w:rsidRPr="0046363D">
        <w:rPr>
          <w:spacing w:val="-3"/>
          <w:lang w:val="en-GB"/>
        </w:rPr>
        <w:t xml:space="preserve">annexes from 1 to </w:t>
      </w:r>
      <w:r w:rsidR="0046363D" w:rsidRPr="00583FF8">
        <w:rPr>
          <w:spacing w:val="-3"/>
          <w:highlight w:val="yellow"/>
          <w:lang w:val="en-GB"/>
        </w:rPr>
        <w:t>…</w:t>
      </w:r>
      <w:r w:rsidR="0054751F">
        <w:rPr>
          <w:spacing w:val="-3"/>
          <w:lang w:val="en-GB"/>
        </w:rPr>
        <w:t xml:space="preserve"> </w:t>
      </w:r>
      <w:r w:rsidR="0046363D">
        <w:rPr>
          <w:spacing w:val="-3"/>
          <w:lang w:val="en-GB"/>
        </w:rPr>
        <w:t xml:space="preserve">in accordance with </w:t>
      </w:r>
      <w:r w:rsidR="00583FF8">
        <w:rPr>
          <w:spacing w:val="-3"/>
          <w:highlight w:val="yellow"/>
          <w:lang w:val="en-GB"/>
        </w:rPr>
        <w:fldChar w:fldCharType="begin"/>
      </w:r>
      <w:r w:rsidR="00583FF8">
        <w:rPr>
          <w:spacing w:val="-3"/>
          <w:lang w:val="en-GB"/>
        </w:rPr>
        <w:instrText xml:space="preserve"> REF _Ref43810856 \r \h </w:instrText>
      </w:r>
      <w:r w:rsidR="00583FF8">
        <w:rPr>
          <w:spacing w:val="-3"/>
          <w:highlight w:val="yellow"/>
          <w:lang w:val="en-GB"/>
        </w:rPr>
      </w:r>
      <w:r w:rsidR="00583FF8">
        <w:rPr>
          <w:spacing w:val="-3"/>
          <w:highlight w:val="yellow"/>
          <w:lang w:val="en-GB"/>
        </w:rPr>
        <w:fldChar w:fldCharType="separate"/>
      </w:r>
      <w:r w:rsidR="00384C3E">
        <w:rPr>
          <w:spacing w:val="-3"/>
          <w:lang w:val="en-GB"/>
        </w:rPr>
        <w:t>Appendix 4</w:t>
      </w:r>
      <w:r w:rsidR="00583FF8">
        <w:rPr>
          <w:spacing w:val="-3"/>
          <w:highlight w:val="yellow"/>
          <w:lang w:val="en-GB"/>
        </w:rPr>
        <w:fldChar w:fldCharType="end"/>
      </w:r>
      <w:bookmarkEnd w:id="35"/>
      <w:r w:rsidR="00583FF8">
        <w:rPr>
          <w:spacing w:val="-3"/>
          <w:lang w:val="en-GB"/>
        </w:rPr>
        <w:t>.</w:t>
      </w:r>
      <w:bookmarkEnd w:id="36"/>
    </w:p>
    <w:p w14:paraId="3A0C62DE" w14:textId="401272CC" w:rsidR="00CD2293" w:rsidRPr="00E27635" w:rsidRDefault="00CD2293" w:rsidP="003002EB">
      <w:pPr>
        <w:pStyle w:val="ListParagraph"/>
        <w:numPr>
          <w:ilvl w:val="1"/>
          <w:numId w:val="5"/>
        </w:numPr>
        <w:spacing w:line="276" w:lineRule="auto"/>
        <w:jc w:val="both"/>
        <w:rPr>
          <w:b/>
          <w:lang w:val="en-US"/>
        </w:rPr>
      </w:pPr>
      <w:bookmarkStart w:id="37" w:name="_Ref43806508"/>
      <w:r w:rsidRPr="00E27635">
        <w:rPr>
          <w:b/>
          <w:lang w:val="en-US"/>
        </w:rPr>
        <w:t>TABLES OF COMPLIANCE</w:t>
      </w:r>
      <w:bookmarkEnd w:id="37"/>
    </w:p>
    <w:p w14:paraId="6685AA69" w14:textId="2B037E67" w:rsidR="00F1692E" w:rsidRDefault="00CD2293" w:rsidP="00F1692E">
      <w:pPr>
        <w:spacing w:line="360" w:lineRule="auto"/>
        <w:ind w:left="567"/>
        <w:jc w:val="both"/>
        <w:rPr>
          <w:lang w:val="en-US"/>
        </w:rPr>
      </w:pPr>
      <w:r w:rsidRPr="00CD2293">
        <w:rPr>
          <w:lang w:val="en-US"/>
        </w:rPr>
        <w:t xml:space="preserve">Any deviations/reservations from the wording of the </w:t>
      </w:r>
      <w:r w:rsidR="00390B04">
        <w:rPr>
          <w:lang w:val="en-US"/>
        </w:rPr>
        <w:t>BIDDING D</w:t>
      </w:r>
      <w:r w:rsidR="00390B04" w:rsidRPr="00CD2293">
        <w:rPr>
          <w:lang w:val="en-US"/>
        </w:rPr>
        <w:t xml:space="preserve">OCUMENTS </w:t>
      </w:r>
      <w:r w:rsidRPr="00CD2293">
        <w:rPr>
          <w:lang w:val="en-US"/>
        </w:rPr>
        <w:t>S</w:t>
      </w:r>
      <w:r>
        <w:rPr>
          <w:lang w:val="en-US"/>
        </w:rPr>
        <w:t xml:space="preserve">ECTION </w:t>
      </w:r>
      <w:r w:rsidRPr="00CD2293">
        <w:rPr>
          <w:lang w:val="en-US"/>
        </w:rPr>
        <w:t>II</w:t>
      </w:r>
      <w:r w:rsidR="00590BAA">
        <w:rPr>
          <w:lang w:val="en-US"/>
        </w:rPr>
        <w:t>I</w:t>
      </w:r>
      <w:r w:rsidRPr="00CD2293">
        <w:rPr>
          <w:lang w:val="en-US"/>
        </w:rPr>
        <w:t xml:space="preserve"> and IV have</w:t>
      </w:r>
      <w:r>
        <w:rPr>
          <w:lang w:val="en-US"/>
        </w:rPr>
        <w:t xml:space="preserve"> </w:t>
      </w:r>
      <w:r w:rsidRPr="00CD2293">
        <w:rPr>
          <w:lang w:val="en-US"/>
        </w:rPr>
        <w:t>to be specified in the form of the table of compliance using</w:t>
      </w:r>
      <w:r>
        <w:rPr>
          <w:lang w:val="en-US"/>
        </w:rPr>
        <w:t xml:space="preserve"> templates attached hereto. </w:t>
      </w:r>
    </w:p>
    <w:p w14:paraId="018503A0" w14:textId="451B427E" w:rsidR="00E6498E" w:rsidRPr="00E504F9" w:rsidRDefault="00E6498E" w:rsidP="00B71FA0">
      <w:pPr>
        <w:pStyle w:val="ListParagraph"/>
        <w:numPr>
          <w:ilvl w:val="2"/>
          <w:numId w:val="5"/>
        </w:numPr>
        <w:spacing w:line="276" w:lineRule="auto"/>
        <w:ind w:left="1276"/>
        <w:jc w:val="both"/>
        <w:rPr>
          <w:lang w:val="en-US"/>
        </w:rPr>
      </w:pPr>
      <w:r w:rsidRPr="00E504F9">
        <w:rPr>
          <w:lang w:val="en-US"/>
        </w:rPr>
        <w:t>SECTION III</w:t>
      </w:r>
    </w:p>
    <w:p w14:paraId="544B9890" w14:textId="473449A6" w:rsidR="00CD2293" w:rsidRPr="00CD2293" w:rsidRDefault="00CD2293" w:rsidP="00B71FA0">
      <w:pPr>
        <w:spacing w:line="360" w:lineRule="auto"/>
        <w:ind w:left="1276"/>
        <w:jc w:val="both"/>
        <w:rPr>
          <w:lang w:val="en-US"/>
        </w:rPr>
      </w:pPr>
      <w:r>
        <w:rPr>
          <w:lang w:val="en-US"/>
        </w:rPr>
        <w:t xml:space="preserve">Any </w:t>
      </w:r>
      <w:r w:rsidR="00F1692E" w:rsidRPr="00CD2293">
        <w:rPr>
          <w:lang w:val="en-US"/>
        </w:rPr>
        <w:t>deviations/reservation</w:t>
      </w:r>
      <w:r w:rsidR="00F1692E">
        <w:rPr>
          <w:lang w:val="en-US"/>
        </w:rPr>
        <w:t xml:space="preserve">s </w:t>
      </w:r>
      <w:r w:rsidRPr="00CD2293">
        <w:rPr>
          <w:lang w:val="en-US"/>
        </w:rPr>
        <w:t xml:space="preserve">proposed by </w:t>
      </w:r>
      <w:r w:rsidR="00390B04" w:rsidRPr="00CD2293">
        <w:rPr>
          <w:lang w:val="en-US"/>
        </w:rPr>
        <w:t xml:space="preserve">BIDDER </w:t>
      </w:r>
      <w:r w:rsidR="00F1692E">
        <w:rPr>
          <w:lang w:val="en-US"/>
        </w:rPr>
        <w:t xml:space="preserve">to </w:t>
      </w:r>
      <w:r w:rsidRPr="00CD2293">
        <w:rPr>
          <w:lang w:val="en-US"/>
        </w:rPr>
        <w:t xml:space="preserve">the wording of the </w:t>
      </w:r>
      <w:r w:rsidR="00390B04">
        <w:rPr>
          <w:lang w:val="en-US"/>
        </w:rPr>
        <w:t>B</w:t>
      </w:r>
      <w:r w:rsidR="00390B04" w:rsidRPr="00CD2293">
        <w:rPr>
          <w:lang w:val="en-US"/>
        </w:rPr>
        <w:t xml:space="preserve">IDDING </w:t>
      </w:r>
      <w:r w:rsidR="00390B04">
        <w:rPr>
          <w:lang w:val="en-US"/>
        </w:rPr>
        <w:t>D</w:t>
      </w:r>
      <w:r w:rsidR="00390B04" w:rsidRPr="00CD2293">
        <w:rPr>
          <w:lang w:val="en-US"/>
        </w:rPr>
        <w:t>OCUMENTS</w:t>
      </w:r>
      <w:r w:rsidR="00390B04">
        <w:rPr>
          <w:lang w:val="en-US"/>
        </w:rPr>
        <w:t xml:space="preserve"> </w:t>
      </w:r>
      <w:r>
        <w:rPr>
          <w:lang w:val="en-US"/>
        </w:rPr>
        <w:t>SECTION</w:t>
      </w:r>
      <w:r w:rsidR="00747E23">
        <w:rPr>
          <w:lang w:val="en-US"/>
        </w:rPr>
        <w:t xml:space="preserve"> I</w:t>
      </w:r>
      <w:r w:rsidR="0061656D">
        <w:rPr>
          <w:lang w:val="en-US"/>
        </w:rPr>
        <w:t>II</w:t>
      </w:r>
      <w:r w:rsidRPr="00CD2293">
        <w:rPr>
          <w:lang w:val="en-US"/>
        </w:rPr>
        <w:t xml:space="preserve"> have to b</w:t>
      </w:r>
      <w:r w:rsidR="00590BAA">
        <w:rPr>
          <w:lang w:val="en-US"/>
        </w:rPr>
        <w:t xml:space="preserve">e </w:t>
      </w:r>
      <w:r w:rsidR="00747E23">
        <w:rPr>
          <w:lang w:val="en-US"/>
        </w:rPr>
        <w:t xml:space="preserve">noted in </w:t>
      </w:r>
      <w:r w:rsidR="00D161F9">
        <w:rPr>
          <w:lang w:val="en-US"/>
        </w:rPr>
        <w:fldChar w:fldCharType="begin"/>
      </w:r>
      <w:r w:rsidR="00D161F9">
        <w:rPr>
          <w:lang w:val="en-US"/>
        </w:rPr>
        <w:instrText xml:space="preserve"> REF _Ref43806480 \r \h </w:instrText>
      </w:r>
      <w:r w:rsidR="00D161F9">
        <w:rPr>
          <w:lang w:val="en-US"/>
        </w:rPr>
      </w:r>
      <w:r w:rsidR="00D161F9">
        <w:rPr>
          <w:lang w:val="en-US"/>
        </w:rPr>
        <w:fldChar w:fldCharType="separate"/>
      </w:r>
      <w:r w:rsidR="00384C3E">
        <w:rPr>
          <w:lang w:val="en-US"/>
        </w:rPr>
        <w:t>Appendix 1</w:t>
      </w:r>
      <w:r w:rsidR="00D161F9">
        <w:rPr>
          <w:lang w:val="en-US"/>
        </w:rPr>
        <w:fldChar w:fldCharType="end"/>
      </w:r>
      <w:r w:rsidR="00747E23">
        <w:rPr>
          <w:lang w:val="en-US"/>
        </w:rPr>
        <w:t xml:space="preserve">. </w:t>
      </w:r>
      <w:r w:rsidR="00390B04" w:rsidRPr="00CD2293">
        <w:rPr>
          <w:lang w:val="en-US"/>
        </w:rPr>
        <w:t xml:space="preserve">BIDDER </w:t>
      </w:r>
      <w:r w:rsidRPr="00CD2293">
        <w:rPr>
          <w:lang w:val="en-US"/>
        </w:rPr>
        <w:t xml:space="preserve">shall complete in his </w:t>
      </w:r>
      <w:r w:rsidR="00390B04" w:rsidRPr="00CD2293">
        <w:rPr>
          <w:lang w:val="en-US"/>
        </w:rPr>
        <w:t xml:space="preserve">BID </w:t>
      </w:r>
      <w:r w:rsidRPr="00CD2293">
        <w:rPr>
          <w:lang w:val="en-US"/>
        </w:rPr>
        <w:t>the table as attached (</w:t>
      </w:r>
      <w:r w:rsidR="00D161F9">
        <w:rPr>
          <w:lang w:val="en-US"/>
        </w:rPr>
        <w:fldChar w:fldCharType="begin"/>
      </w:r>
      <w:r w:rsidR="00D161F9">
        <w:rPr>
          <w:lang w:val="en-US"/>
        </w:rPr>
        <w:instrText xml:space="preserve"> REF _Ref43806480 \r \h </w:instrText>
      </w:r>
      <w:r w:rsidR="00D161F9">
        <w:rPr>
          <w:lang w:val="en-US"/>
        </w:rPr>
      </w:r>
      <w:r w:rsidR="00D161F9">
        <w:rPr>
          <w:lang w:val="en-US"/>
        </w:rPr>
        <w:fldChar w:fldCharType="separate"/>
      </w:r>
      <w:r w:rsidR="00384C3E">
        <w:rPr>
          <w:lang w:val="en-US"/>
        </w:rPr>
        <w:t>Appendix 1</w:t>
      </w:r>
      <w:r w:rsidR="00D161F9">
        <w:rPr>
          <w:lang w:val="en-US"/>
        </w:rPr>
        <w:fldChar w:fldCharType="end"/>
      </w:r>
      <w:r w:rsidR="00590BAA">
        <w:rPr>
          <w:lang w:val="en-US"/>
        </w:rPr>
        <w:t>)</w:t>
      </w:r>
      <w:r w:rsidR="00F1692E">
        <w:rPr>
          <w:lang w:val="en-US"/>
        </w:rPr>
        <w:t xml:space="preserve"> by referring to each clause of </w:t>
      </w:r>
      <w:r w:rsidR="00036368">
        <w:rPr>
          <w:lang w:val="en-US"/>
        </w:rPr>
        <w:t>Heads of Terms</w:t>
      </w:r>
      <w:r w:rsidR="00590BAA">
        <w:rPr>
          <w:lang w:val="en-US"/>
        </w:rPr>
        <w:t xml:space="preserve">, for sharp orientation </w:t>
      </w:r>
      <w:r w:rsidRPr="00CD2293">
        <w:rPr>
          <w:lang w:val="en-US"/>
        </w:rPr>
        <w:t xml:space="preserve">of </w:t>
      </w:r>
      <w:r w:rsidR="00390B04">
        <w:rPr>
          <w:lang w:val="en-US"/>
        </w:rPr>
        <w:t>OWNER</w:t>
      </w:r>
      <w:r w:rsidRPr="00CD2293">
        <w:rPr>
          <w:lang w:val="en-US"/>
        </w:rPr>
        <w:t>, by symbols “X” or “Rem” in columns</w:t>
      </w:r>
      <w:r w:rsidR="00F1692E">
        <w:rPr>
          <w:lang w:val="en-US"/>
        </w:rPr>
        <w:t xml:space="preserve"> and with reference to proposed </w:t>
      </w:r>
      <w:r w:rsidR="00390B04">
        <w:rPr>
          <w:lang w:val="en-US"/>
        </w:rPr>
        <w:t>LICENSE AGREEMENT</w:t>
      </w:r>
      <w:r w:rsidRPr="00CD2293">
        <w:rPr>
          <w:lang w:val="en-US"/>
        </w:rPr>
        <w:t>. The sym</w:t>
      </w:r>
      <w:r w:rsidR="00590BAA">
        <w:rPr>
          <w:lang w:val="en-US"/>
        </w:rPr>
        <w:t xml:space="preserve">bols shall be used according to </w:t>
      </w:r>
      <w:r w:rsidRPr="00CD2293">
        <w:rPr>
          <w:lang w:val="en-US"/>
        </w:rPr>
        <w:t>following code:</w:t>
      </w:r>
    </w:p>
    <w:p w14:paraId="78390652" w14:textId="726709DC" w:rsidR="00CD2293" w:rsidRPr="00CD2293" w:rsidRDefault="00CD2293" w:rsidP="00B71FA0">
      <w:pPr>
        <w:spacing w:line="360" w:lineRule="auto"/>
        <w:ind w:left="1276"/>
        <w:jc w:val="both"/>
        <w:rPr>
          <w:lang w:val="en-US"/>
        </w:rPr>
      </w:pPr>
      <w:r w:rsidRPr="00CD2293">
        <w:rPr>
          <w:lang w:val="en-US"/>
        </w:rPr>
        <w:t xml:space="preserve">Symbol "X" will be used in column "RESPECTED" only if </w:t>
      </w:r>
      <w:r w:rsidR="00390B04" w:rsidRPr="00CD2293">
        <w:rPr>
          <w:lang w:val="en-US"/>
        </w:rPr>
        <w:t>B</w:t>
      </w:r>
      <w:r w:rsidR="00390B04">
        <w:rPr>
          <w:lang w:val="en-US"/>
        </w:rPr>
        <w:t xml:space="preserve">IDDER </w:t>
      </w:r>
      <w:r w:rsidR="00590BAA">
        <w:rPr>
          <w:lang w:val="en-US"/>
        </w:rPr>
        <w:t xml:space="preserve">respects specification or </w:t>
      </w:r>
      <w:r w:rsidR="00390B04">
        <w:rPr>
          <w:lang w:val="en-US"/>
        </w:rPr>
        <w:t>OWNER</w:t>
      </w:r>
      <w:r w:rsidRPr="00CD2293">
        <w:rPr>
          <w:lang w:val="en-US"/>
        </w:rPr>
        <w:t>´s requirement without any reservations.</w:t>
      </w:r>
    </w:p>
    <w:p w14:paraId="75EF1FDC" w14:textId="061E6269" w:rsidR="00CD2293" w:rsidRPr="00CD2293" w:rsidRDefault="00CD2293" w:rsidP="00B71FA0">
      <w:pPr>
        <w:spacing w:line="360" w:lineRule="auto"/>
        <w:ind w:left="1276"/>
        <w:jc w:val="both"/>
        <w:rPr>
          <w:lang w:val="en-US"/>
        </w:rPr>
      </w:pPr>
      <w:r w:rsidRPr="00CD2293">
        <w:rPr>
          <w:lang w:val="en-US"/>
        </w:rPr>
        <w:t xml:space="preserve">Symbol "rem." will be used in column "RESPECTED" only if </w:t>
      </w:r>
      <w:r w:rsidR="00390B04" w:rsidRPr="00CD2293">
        <w:rPr>
          <w:lang w:val="en-US"/>
        </w:rPr>
        <w:t>B</w:t>
      </w:r>
      <w:r w:rsidR="00390B04">
        <w:rPr>
          <w:lang w:val="en-US"/>
        </w:rPr>
        <w:t xml:space="preserve">IDDER </w:t>
      </w:r>
      <w:r w:rsidR="00590BAA">
        <w:rPr>
          <w:lang w:val="en-US"/>
        </w:rPr>
        <w:t xml:space="preserve">respects specification or </w:t>
      </w:r>
      <w:r w:rsidR="00390B04">
        <w:rPr>
          <w:lang w:val="en-US"/>
        </w:rPr>
        <w:t>OWNER</w:t>
      </w:r>
      <w:r w:rsidRPr="00CD2293">
        <w:rPr>
          <w:lang w:val="en-US"/>
        </w:rPr>
        <w:t>´s requirement with a small modification or divergence</w:t>
      </w:r>
      <w:r w:rsidR="00590BAA">
        <w:rPr>
          <w:lang w:val="en-US"/>
        </w:rPr>
        <w:t xml:space="preserve"> and it is briefly specified in </w:t>
      </w:r>
      <w:r w:rsidRPr="00CD2293">
        <w:rPr>
          <w:lang w:val="en-US"/>
        </w:rPr>
        <w:t>added remark (s) in column “Remarks”.</w:t>
      </w:r>
    </w:p>
    <w:p w14:paraId="6529B6AE" w14:textId="285EF8CE" w:rsidR="00CD2293" w:rsidRDefault="00CD2293" w:rsidP="00B71FA0">
      <w:pPr>
        <w:spacing w:line="360" w:lineRule="auto"/>
        <w:ind w:left="1276"/>
        <w:jc w:val="both"/>
        <w:rPr>
          <w:lang w:val="en-US"/>
        </w:rPr>
      </w:pPr>
      <w:r w:rsidRPr="00CD2293">
        <w:rPr>
          <w:lang w:val="en-US"/>
        </w:rPr>
        <w:lastRenderedPageBreak/>
        <w:t>Symbol "X" will be used in column "UNACCEPTA</w:t>
      </w:r>
      <w:r w:rsidR="00590BAA">
        <w:rPr>
          <w:lang w:val="en-US"/>
        </w:rPr>
        <w:t xml:space="preserve">BLE" if </w:t>
      </w:r>
      <w:r w:rsidR="00390B04">
        <w:rPr>
          <w:lang w:val="en-US"/>
        </w:rPr>
        <w:t xml:space="preserve">BIDDER </w:t>
      </w:r>
      <w:r w:rsidR="00590BAA">
        <w:rPr>
          <w:lang w:val="en-US"/>
        </w:rPr>
        <w:t xml:space="preserve">does not respect </w:t>
      </w:r>
      <w:r w:rsidRPr="00CD2293">
        <w:rPr>
          <w:lang w:val="en-US"/>
        </w:rPr>
        <w:t xml:space="preserve">specification or </w:t>
      </w:r>
      <w:r w:rsidR="00390B04">
        <w:rPr>
          <w:lang w:val="en-US"/>
        </w:rPr>
        <w:t>OWNER</w:t>
      </w:r>
      <w:r w:rsidR="00390B04" w:rsidRPr="00CD2293">
        <w:rPr>
          <w:lang w:val="en-US"/>
        </w:rPr>
        <w:t>´</w:t>
      </w:r>
      <w:r w:rsidRPr="00CD2293">
        <w:rPr>
          <w:lang w:val="en-US"/>
        </w:rPr>
        <w:t xml:space="preserve">s requirement. </w:t>
      </w:r>
      <w:r w:rsidR="00C64A3B">
        <w:rPr>
          <w:lang w:val="en-US"/>
        </w:rPr>
        <w:t>Brief explanations shall be noted in column “Remarks”.</w:t>
      </w:r>
    </w:p>
    <w:p w14:paraId="510ABD0A" w14:textId="40017548" w:rsidR="00E6498E" w:rsidRPr="00E504F9" w:rsidRDefault="00E6498E" w:rsidP="00B71FA0">
      <w:pPr>
        <w:pStyle w:val="ListParagraph"/>
        <w:numPr>
          <w:ilvl w:val="2"/>
          <w:numId w:val="5"/>
        </w:numPr>
        <w:spacing w:line="276" w:lineRule="auto"/>
        <w:ind w:left="1418"/>
        <w:jc w:val="both"/>
        <w:rPr>
          <w:lang w:val="en-US"/>
        </w:rPr>
      </w:pPr>
      <w:r w:rsidRPr="00E504F9">
        <w:rPr>
          <w:lang w:val="en-US"/>
        </w:rPr>
        <w:t xml:space="preserve">SECTION IV </w:t>
      </w:r>
    </w:p>
    <w:p w14:paraId="3C54056C" w14:textId="2AFE7473" w:rsidR="00E6498E" w:rsidRPr="00E6498E" w:rsidRDefault="00E6498E" w:rsidP="00B71FA0">
      <w:pPr>
        <w:spacing w:line="360" w:lineRule="auto"/>
        <w:ind w:left="1418"/>
        <w:jc w:val="both"/>
        <w:rPr>
          <w:lang w:val="en-US"/>
        </w:rPr>
      </w:pPr>
      <w:r w:rsidRPr="00E6498E">
        <w:rPr>
          <w:lang w:val="en-US"/>
        </w:rPr>
        <w:t xml:space="preserve">Any deviations/reservations proposed by </w:t>
      </w:r>
      <w:r w:rsidR="00390B04" w:rsidRPr="00E6498E">
        <w:rPr>
          <w:lang w:val="en-US"/>
        </w:rPr>
        <w:t xml:space="preserve">BIDDER </w:t>
      </w:r>
      <w:r w:rsidRPr="00E6498E">
        <w:rPr>
          <w:lang w:val="en-US"/>
        </w:rPr>
        <w:t xml:space="preserve">to the wording of the </w:t>
      </w:r>
      <w:r w:rsidR="00390B04" w:rsidRPr="00E6498E">
        <w:rPr>
          <w:lang w:val="en-US"/>
        </w:rPr>
        <w:t>BIDDING DOCUMENTS</w:t>
      </w:r>
      <w:r w:rsidRPr="00E6498E">
        <w:rPr>
          <w:lang w:val="en-US"/>
        </w:rPr>
        <w:t xml:space="preserve"> SECTION </w:t>
      </w:r>
      <w:r w:rsidR="00AD5E27" w:rsidRPr="00E6498E">
        <w:rPr>
          <w:lang w:val="en-US"/>
        </w:rPr>
        <w:t>I</w:t>
      </w:r>
      <w:r w:rsidR="00AD5E27">
        <w:rPr>
          <w:lang w:val="en-US"/>
        </w:rPr>
        <w:t>V</w:t>
      </w:r>
      <w:r w:rsidR="00AD5E27" w:rsidRPr="00E6498E">
        <w:rPr>
          <w:lang w:val="en-US"/>
        </w:rPr>
        <w:t xml:space="preserve"> </w:t>
      </w:r>
      <w:r w:rsidRPr="00E6498E">
        <w:rPr>
          <w:lang w:val="en-US"/>
        </w:rPr>
        <w:t xml:space="preserve">have to be noted in </w:t>
      </w:r>
      <w:r w:rsidR="00D161F9">
        <w:rPr>
          <w:lang w:val="en-US"/>
        </w:rPr>
        <w:fldChar w:fldCharType="begin"/>
      </w:r>
      <w:r w:rsidR="00D161F9">
        <w:rPr>
          <w:lang w:val="en-US"/>
        </w:rPr>
        <w:instrText xml:space="preserve"> REF _Ref43806643 \r \h </w:instrText>
      </w:r>
      <w:r w:rsidR="00D161F9">
        <w:rPr>
          <w:lang w:val="en-US"/>
        </w:rPr>
      </w:r>
      <w:r w:rsidR="00D161F9">
        <w:rPr>
          <w:lang w:val="en-US"/>
        </w:rPr>
        <w:fldChar w:fldCharType="separate"/>
      </w:r>
      <w:r w:rsidR="00384C3E">
        <w:rPr>
          <w:lang w:val="en-US"/>
        </w:rPr>
        <w:t>Appendix 2</w:t>
      </w:r>
      <w:r w:rsidR="00D161F9">
        <w:rPr>
          <w:lang w:val="en-US"/>
        </w:rPr>
        <w:fldChar w:fldCharType="end"/>
      </w:r>
      <w:r w:rsidRPr="00E6498E">
        <w:rPr>
          <w:lang w:val="en-US"/>
        </w:rPr>
        <w:t xml:space="preserve">. </w:t>
      </w:r>
      <w:r w:rsidR="00390B04" w:rsidRPr="00E6498E">
        <w:rPr>
          <w:lang w:val="en-US"/>
        </w:rPr>
        <w:t xml:space="preserve">BIDDER </w:t>
      </w:r>
      <w:r w:rsidRPr="00E6498E">
        <w:rPr>
          <w:lang w:val="en-US"/>
        </w:rPr>
        <w:t xml:space="preserve">shall complete in his </w:t>
      </w:r>
      <w:r w:rsidR="00390B04" w:rsidRPr="00E6498E">
        <w:rPr>
          <w:lang w:val="en-US"/>
        </w:rPr>
        <w:t xml:space="preserve">BID </w:t>
      </w:r>
      <w:r w:rsidRPr="00E6498E">
        <w:rPr>
          <w:lang w:val="en-US"/>
        </w:rPr>
        <w:t>the table as attached (</w:t>
      </w:r>
      <w:r w:rsidR="004828E0">
        <w:rPr>
          <w:lang w:val="en-US"/>
        </w:rPr>
        <w:fldChar w:fldCharType="begin"/>
      </w:r>
      <w:r w:rsidR="004828E0">
        <w:rPr>
          <w:lang w:val="en-US"/>
        </w:rPr>
        <w:instrText xml:space="preserve"> REF _Ref43806643 \r \h </w:instrText>
      </w:r>
      <w:r w:rsidR="004828E0">
        <w:rPr>
          <w:lang w:val="en-US"/>
        </w:rPr>
      </w:r>
      <w:r w:rsidR="004828E0">
        <w:rPr>
          <w:lang w:val="en-US"/>
        </w:rPr>
        <w:fldChar w:fldCharType="separate"/>
      </w:r>
      <w:r w:rsidR="00384C3E">
        <w:rPr>
          <w:lang w:val="en-US"/>
        </w:rPr>
        <w:t>Appendix 2</w:t>
      </w:r>
      <w:r w:rsidR="004828E0">
        <w:rPr>
          <w:lang w:val="en-US"/>
        </w:rPr>
        <w:fldChar w:fldCharType="end"/>
      </w:r>
      <w:r w:rsidRPr="00E6498E">
        <w:rPr>
          <w:lang w:val="en-US"/>
        </w:rPr>
        <w:t xml:space="preserve">) by referring to each clause of </w:t>
      </w:r>
      <w:r>
        <w:rPr>
          <w:lang w:val="en-US"/>
        </w:rPr>
        <w:t>BoD</w:t>
      </w:r>
      <w:r w:rsidRPr="00E6498E">
        <w:rPr>
          <w:lang w:val="en-US"/>
        </w:rPr>
        <w:t xml:space="preserve">, for sharp orientation of </w:t>
      </w:r>
      <w:r w:rsidR="00390B04" w:rsidRPr="00E6498E">
        <w:rPr>
          <w:lang w:val="en-US"/>
        </w:rPr>
        <w:t>OWNER</w:t>
      </w:r>
      <w:r w:rsidRPr="00E6498E">
        <w:rPr>
          <w:lang w:val="en-US"/>
        </w:rPr>
        <w:t xml:space="preserve">, by symbols “X” or “Rem” in columns and with reference to </w:t>
      </w:r>
      <w:r>
        <w:rPr>
          <w:lang w:val="en-US"/>
        </w:rPr>
        <w:t>BoD</w:t>
      </w:r>
      <w:r w:rsidRPr="00E6498E">
        <w:rPr>
          <w:lang w:val="en-US"/>
        </w:rPr>
        <w:t>. The symbols shall be used according to following code:</w:t>
      </w:r>
    </w:p>
    <w:p w14:paraId="7E60D367" w14:textId="46BE3D87" w:rsidR="00E6498E" w:rsidRPr="00E6498E" w:rsidRDefault="00E6498E" w:rsidP="00B71FA0">
      <w:pPr>
        <w:pStyle w:val="ListParagraph"/>
        <w:spacing w:line="360" w:lineRule="auto"/>
        <w:ind w:left="1418"/>
        <w:jc w:val="both"/>
        <w:rPr>
          <w:lang w:val="en-US"/>
        </w:rPr>
      </w:pPr>
      <w:r w:rsidRPr="00E6498E">
        <w:rPr>
          <w:lang w:val="en-US"/>
        </w:rPr>
        <w:t xml:space="preserve">Symbol "X" will be used in column "RESPECTED" only if </w:t>
      </w:r>
      <w:r w:rsidR="00390B04" w:rsidRPr="00E6498E">
        <w:rPr>
          <w:lang w:val="en-US"/>
        </w:rPr>
        <w:t xml:space="preserve">BIDDER </w:t>
      </w:r>
      <w:r w:rsidRPr="00E6498E">
        <w:rPr>
          <w:lang w:val="en-US"/>
        </w:rPr>
        <w:t xml:space="preserve">respects specification or </w:t>
      </w:r>
      <w:r w:rsidR="00390B04" w:rsidRPr="00E6498E">
        <w:rPr>
          <w:lang w:val="en-US"/>
        </w:rPr>
        <w:t>OWNER</w:t>
      </w:r>
      <w:r w:rsidRPr="00E6498E">
        <w:rPr>
          <w:lang w:val="en-US"/>
        </w:rPr>
        <w:t>´s requirement without any reservations.</w:t>
      </w:r>
    </w:p>
    <w:p w14:paraId="639B0815" w14:textId="38600945" w:rsidR="00E6498E" w:rsidRPr="00B018D2" w:rsidRDefault="00E6498E" w:rsidP="00B71FA0">
      <w:pPr>
        <w:pStyle w:val="ListParagraph"/>
        <w:spacing w:line="360" w:lineRule="auto"/>
        <w:ind w:left="1418"/>
        <w:jc w:val="both"/>
        <w:rPr>
          <w:lang w:val="en-US"/>
        </w:rPr>
      </w:pPr>
      <w:r w:rsidRPr="00E6498E">
        <w:rPr>
          <w:lang w:val="en-US"/>
        </w:rPr>
        <w:t xml:space="preserve">Symbol "rem." will be used in column "RESPECTED" only if </w:t>
      </w:r>
      <w:r w:rsidR="00390B04" w:rsidRPr="00E6498E">
        <w:rPr>
          <w:lang w:val="en-US"/>
        </w:rPr>
        <w:t xml:space="preserve">BIDDER </w:t>
      </w:r>
      <w:r w:rsidRPr="00E6498E">
        <w:rPr>
          <w:lang w:val="en-US"/>
        </w:rPr>
        <w:t xml:space="preserve">respects specification or </w:t>
      </w:r>
      <w:r w:rsidR="00390B04" w:rsidRPr="00E6498E">
        <w:rPr>
          <w:lang w:val="en-US"/>
        </w:rPr>
        <w:t>OWNER</w:t>
      </w:r>
      <w:r w:rsidRPr="00E6498E">
        <w:rPr>
          <w:lang w:val="en-US"/>
        </w:rPr>
        <w:t xml:space="preserve">´s requirement with a small modification </w:t>
      </w:r>
      <w:r w:rsidRPr="00B018D2">
        <w:rPr>
          <w:lang w:val="en-US"/>
        </w:rPr>
        <w:t>or divergence and it is briefly specified in added remark (s) in column “Remarks”</w:t>
      </w:r>
      <w:r w:rsidR="00213695" w:rsidRPr="00B018D2">
        <w:rPr>
          <w:lang w:val="en-US"/>
        </w:rPr>
        <w:t xml:space="preserve">. In addition </w:t>
      </w:r>
      <w:r w:rsidR="00390B04" w:rsidRPr="00B018D2">
        <w:rPr>
          <w:lang w:val="en-US"/>
        </w:rPr>
        <w:t xml:space="preserve">BIDDER </w:t>
      </w:r>
      <w:r w:rsidR="00213695" w:rsidRPr="00B018D2">
        <w:rPr>
          <w:lang w:val="en-US"/>
        </w:rPr>
        <w:t xml:space="preserve">shall proposed the alternative wording in track check mode in editable file of BoD </w:t>
      </w:r>
      <w:r w:rsidRPr="00B018D2">
        <w:rPr>
          <w:lang w:val="en-US"/>
        </w:rPr>
        <w:t>.</w:t>
      </w:r>
    </w:p>
    <w:p w14:paraId="2596792F" w14:textId="5233C396" w:rsidR="00E6498E" w:rsidRPr="00B018D2" w:rsidRDefault="00E6498E" w:rsidP="00B71FA0">
      <w:pPr>
        <w:pStyle w:val="ListParagraph"/>
        <w:spacing w:line="360" w:lineRule="auto"/>
        <w:ind w:left="1418"/>
        <w:jc w:val="both"/>
        <w:rPr>
          <w:lang w:val="en-US"/>
        </w:rPr>
      </w:pPr>
      <w:r w:rsidRPr="00B018D2">
        <w:rPr>
          <w:lang w:val="en-US"/>
        </w:rPr>
        <w:t xml:space="preserve">Symbol "X" will be used in column "UNACCEPTABLE" if </w:t>
      </w:r>
      <w:r w:rsidR="00390B04" w:rsidRPr="00B018D2">
        <w:rPr>
          <w:lang w:val="en-US"/>
        </w:rPr>
        <w:t xml:space="preserve">BIDDER </w:t>
      </w:r>
      <w:r w:rsidRPr="00B018D2">
        <w:rPr>
          <w:lang w:val="en-US"/>
        </w:rPr>
        <w:t xml:space="preserve">does not respect specification or </w:t>
      </w:r>
      <w:r w:rsidR="00390B04" w:rsidRPr="00B018D2">
        <w:rPr>
          <w:lang w:val="en-US"/>
        </w:rPr>
        <w:t>OWNER</w:t>
      </w:r>
      <w:r w:rsidRPr="00B018D2">
        <w:rPr>
          <w:lang w:val="en-US"/>
        </w:rPr>
        <w:t>´s requirement. Brief explanations shall be noted in column “Remarks”.</w:t>
      </w:r>
      <w:r w:rsidR="00213695" w:rsidRPr="00B018D2">
        <w:rPr>
          <w:lang w:val="en-US"/>
        </w:rPr>
        <w:t xml:space="preserve"> In addition </w:t>
      </w:r>
      <w:r w:rsidR="00390B04" w:rsidRPr="00B018D2">
        <w:rPr>
          <w:lang w:val="en-US"/>
        </w:rPr>
        <w:t xml:space="preserve">BIDDER </w:t>
      </w:r>
      <w:r w:rsidR="00213695" w:rsidRPr="00B018D2">
        <w:rPr>
          <w:lang w:val="en-US"/>
        </w:rPr>
        <w:t xml:space="preserve">shall propose the alternative wording in track </w:t>
      </w:r>
      <w:r w:rsidR="00F21627" w:rsidRPr="00B018D2">
        <w:rPr>
          <w:lang w:val="en-US"/>
        </w:rPr>
        <w:t xml:space="preserve">change </w:t>
      </w:r>
      <w:r w:rsidR="00213695" w:rsidRPr="00B018D2">
        <w:rPr>
          <w:lang w:val="en-US"/>
        </w:rPr>
        <w:t>mode in editable file of BoD .</w:t>
      </w:r>
    </w:p>
    <w:p w14:paraId="56FFCCF9" w14:textId="77777777" w:rsidR="00921E91" w:rsidRPr="00B018D2" w:rsidRDefault="008B3E0C" w:rsidP="003002EB">
      <w:pPr>
        <w:pStyle w:val="Heading2"/>
        <w:numPr>
          <w:ilvl w:val="0"/>
          <w:numId w:val="5"/>
        </w:numPr>
        <w:spacing w:after="240" w:line="360" w:lineRule="auto"/>
        <w:ind w:left="426" w:hanging="426"/>
        <w:jc w:val="both"/>
        <w:rPr>
          <w:sz w:val="22"/>
          <w:lang w:val="en-GB"/>
        </w:rPr>
      </w:pPr>
      <w:bookmarkStart w:id="38" w:name="_Ref42257411"/>
      <w:bookmarkStart w:id="39" w:name="_Toc65574772"/>
      <w:r w:rsidRPr="00B018D2">
        <w:rPr>
          <w:sz w:val="22"/>
          <w:lang w:val="en-GB"/>
        </w:rPr>
        <w:t>DOCUMENTS COMPRISING PART II OF THE BID</w:t>
      </w:r>
      <w:bookmarkEnd w:id="31"/>
      <w:bookmarkEnd w:id="38"/>
      <w:bookmarkEnd w:id="39"/>
    </w:p>
    <w:p w14:paraId="31B1C207" w14:textId="5B499531" w:rsidR="00D86C0B" w:rsidRPr="00B018D2" w:rsidRDefault="00D86C0B" w:rsidP="00073C82">
      <w:pPr>
        <w:pStyle w:val="ListParagraph"/>
        <w:numPr>
          <w:ilvl w:val="1"/>
          <w:numId w:val="5"/>
        </w:numPr>
        <w:spacing w:line="276" w:lineRule="auto"/>
        <w:jc w:val="both"/>
        <w:rPr>
          <w:lang w:val="en-GB"/>
        </w:rPr>
      </w:pPr>
      <w:r w:rsidRPr="00B018D2">
        <w:rPr>
          <w:lang w:val="en-GB"/>
        </w:rPr>
        <w:t>Individual volumes of PART II: COMMERCIAL PRICED PROPOSAL shall be prepared in compliance with the provisions specified herein below.</w:t>
      </w:r>
    </w:p>
    <w:p w14:paraId="3A5C7B74" w14:textId="77777777" w:rsidR="00D86C0B" w:rsidRPr="00B018D2" w:rsidRDefault="00D86C0B" w:rsidP="00073C82">
      <w:pPr>
        <w:pStyle w:val="ListParagraph"/>
        <w:numPr>
          <w:ilvl w:val="1"/>
          <w:numId w:val="5"/>
        </w:numPr>
        <w:spacing w:line="276" w:lineRule="auto"/>
        <w:jc w:val="both"/>
        <w:rPr>
          <w:spacing w:val="-3"/>
          <w:lang w:val="en-GB"/>
        </w:rPr>
      </w:pPr>
      <w:r w:rsidRPr="00B018D2">
        <w:rPr>
          <w:b/>
          <w:smallCaps/>
          <w:spacing w:val="20"/>
          <w:szCs w:val="32"/>
          <w:lang w:val="en-GB"/>
        </w:rPr>
        <w:t>VOLUME 6: COMMERCIAL PRICED PROPOSAL</w:t>
      </w:r>
    </w:p>
    <w:p w14:paraId="1EDF07D1" w14:textId="3A50A66C" w:rsidR="00D86C0B" w:rsidRPr="00867CCD" w:rsidRDefault="00921E91" w:rsidP="00B018D2">
      <w:pPr>
        <w:pStyle w:val="ListParagraph"/>
        <w:numPr>
          <w:ilvl w:val="2"/>
          <w:numId w:val="5"/>
        </w:numPr>
        <w:spacing w:line="276" w:lineRule="auto"/>
        <w:jc w:val="both"/>
        <w:rPr>
          <w:lang w:val="en-GB"/>
        </w:rPr>
      </w:pPr>
      <w:r w:rsidRPr="00B018D2">
        <w:rPr>
          <w:lang w:val="en-GB"/>
        </w:rPr>
        <w:t xml:space="preserve">The </w:t>
      </w:r>
      <w:r w:rsidR="00073C82" w:rsidRPr="00B018D2">
        <w:rPr>
          <w:lang w:val="en-GB"/>
        </w:rPr>
        <w:t xml:space="preserve">BIDDER </w:t>
      </w:r>
      <w:r w:rsidRPr="00B018D2">
        <w:rPr>
          <w:lang w:val="en-GB"/>
        </w:rPr>
        <w:t xml:space="preserve">shall submit VOLUME 6 </w:t>
      </w:r>
      <w:r w:rsidR="00241853" w:rsidRPr="00B018D2">
        <w:rPr>
          <w:lang w:val="en-GB"/>
        </w:rPr>
        <w:t xml:space="preserve">(in accordance with </w:t>
      </w:r>
      <w:r w:rsidR="00241853" w:rsidRPr="00B018D2">
        <w:rPr>
          <w:lang w:val="en-GB"/>
        </w:rPr>
        <w:fldChar w:fldCharType="begin"/>
      </w:r>
      <w:r w:rsidR="00241853" w:rsidRPr="00B018D2">
        <w:rPr>
          <w:lang w:val="en-GB"/>
        </w:rPr>
        <w:instrText xml:space="preserve"> REF _Ref50545711 \r \h </w:instrText>
      </w:r>
      <w:r w:rsidR="00241853" w:rsidRPr="00B018D2">
        <w:rPr>
          <w:lang w:val="en-GB"/>
        </w:rPr>
      </w:r>
      <w:r w:rsidR="00B018D2">
        <w:rPr>
          <w:lang w:val="en-GB"/>
        </w:rPr>
        <w:instrText xml:space="preserve"> \* MERGEFORMAT </w:instrText>
      </w:r>
      <w:r w:rsidR="00241853" w:rsidRPr="00B018D2">
        <w:rPr>
          <w:lang w:val="en-GB"/>
        </w:rPr>
        <w:fldChar w:fldCharType="separate"/>
      </w:r>
      <w:r w:rsidR="00384C3E" w:rsidRPr="00B018D2">
        <w:rPr>
          <w:lang w:val="en-GB"/>
        </w:rPr>
        <w:t>Appendix 5</w:t>
      </w:r>
      <w:r w:rsidR="00241853" w:rsidRPr="00B018D2">
        <w:rPr>
          <w:lang w:val="en-GB"/>
        </w:rPr>
        <w:fldChar w:fldCharType="end"/>
      </w:r>
      <w:r w:rsidR="00241853">
        <w:rPr>
          <w:lang w:val="en-GB"/>
        </w:rPr>
        <w:t>)</w:t>
      </w:r>
      <w:r w:rsidR="00241853" w:rsidRPr="00241853">
        <w:rPr>
          <w:lang w:val="en-GB"/>
        </w:rPr>
        <w:t xml:space="preserve"> </w:t>
      </w:r>
      <w:r w:rsidRPr="00867CCD">
        <w:rPr>
          <w:lang w:val="en-GB"/>
        </w:rPr>
        <w:t>and quote the lump sum amount (further on referred to as “</w:t>
      </w:r>
      <w:r w:rsidR="00A01BD7" w:rsidRPr="00A01BD7">
        <w:rPr>
          <w:lang w:val="en-GB"/>
        </w:rPr>
        <w:t>Maximum Agreement Price</w:t>
      </w:r>
      <w:r w:rsidRPr="00867CCD">
        <w:rPr>
          <w:lang w:val="en-GB"/>
        </w:rPr>
        <w:t xml:space="preserve">”) in consideration for, without limitation, all costs and expected fees related to granting of license for the </w:t>
      </w:r>
      <w:r w:rsidR="00B018D2" w:rsidRPr="00B018D2">
        <w:rPr>
          <w:lang w:val="en-GB"/>
        </w:rPr>
        <w:t>MVR technology</w:t>
      </w:r>
      <w:r w:rsidR="00B018D2">
        <w:rPr>
          <w:lang w:val="en-GB"/>
        </w:rPr>
        <w:t xml:space="preserve"> </w:t>
      </w:r>
      <w:r w:rsidRPr="00867CCD">
        <w:rPr>
          <w:lang w:val="en-GB"/>
        </w:rPr>
        <w:t xml:space="preserve">and all activities related to preparation of </w:t>
      </w:r>
      <w:r w:rsidR="00073C82">
        <w:rPr>
          <w:lang w:val="en-GB"/>
        </w:rPr>
        <w:t>basic design package</w:t>
      </w:r>
      <w:r w:rsidR="00073C82" w:rsidRPr="00867CCD">
        <w:rPr>
          <w:lang w:val="en-GB"/>
        </w:rPr>
        <w:t xml:space="preserve"> </w:t>
      </w:r>
      <w:r w:rsidRPr="00867CCD">
        <w:rPr>
          <w:lang w:val="en-GB"/>
        </w:rPr>
        <w:t>and other documents as per</w:t>
      </w:r>
      <w:r w:rsidR="004B7929">
        <w:rPr>
          <w:lang w:val="en-GB"/>
        </w:rPr>
        <w:t xml:space="preserve"> </w:t>
      </w:r>
      <w:r w:rsidR="00073C82">
        <w:rPr>
          <w:lang w:val="en-GB"/>
        </w:rPr>
        <w:t>LICENSE A</w:t>
      </w:r>
      <w:r w:rsidR="00073C82" w:rsidRPr="00867CCD">
        <w:rPr>
          <w:lang w:val="en-GB"/>
        </w:rPr>
        <w:t>GREEMENT</w:t>
      </w:r>
      <w:r w:rsidRPr="00867CCD">
        <w:rPr>
          <w:lang w:val="en-GB"/>
        </w:rPr>
        <w:t xml:space="preserve">, including but not limited to the rights granted to </w:t>
      </w:r>
      <w:r w:rsidR="00073C82" w:rsidRPr="00867CCD">
        <w:rPr>
          <w:lang w:val="en-GB"/>
        </w:rPr>
        <w:t xml:space="preserve">OWNER </w:t>
      </w:r>
      <w:r w:rsidRPr="00867CCD">
        <w:rPr>
          <w:lang w:val="en-GB"/>
        </w:rPr>
        <w:t xml:space="preserve">under the </w:t>
      </w:r>
      <w:r w:rsidR="00073C82" w:rsidRPr="00867CCD">
        <w:rPr>
          <w:lang w:val="en-GB"/>
        </w:rPr>
        <w:t>LICENSE AGREEMENT</w:t>
      </w:r>
      <w:r w:rsidRPr="00867CCD">
        <w:rPr>
          <w:lang w:val="en-GB"/>
        </w:rPr>
        <w:t xml:space="preserve">, and the </w:t>
      </w:r>
      <w:r w:rsidR="00F96010">
        <w:rPr>
          <w:lang w:val="en-GB"/>
        </w:rPr>
        <w:t xml:space="preserve">mandatory </w:t>
      </w:r>
      <w:r w:rsidRPr="00867CCD">
        <w:rPr>
          <w:lang w:val="en-GB"/>
        </w:rPr>
        <w:t xml:space="preserve">services the </w:t>
      </w:r>
      <w:r w:rsidR="00073C82" w:rsidRPr="00867CCD">
        <w:rPr>
          <w:lang w:val="en-GB"/>
        </w:rPr>
        <w:t xml:space="preserve">BIDDER </w:t>
      </w:r>
      <w:r w:rsidRPr="00867CCD">
        <w:rPr>
          <w:lang w:val="en-GB"/>
        </w:rPr>
        <w:t>is providing under the</w:t>
      </w:r>
      <w:r w:rsidR="00E86F3F">
        <w:rPr>
          <w:lang w:val="en-GB"/>
        </w:rPr>
        <w:t xml:space="preserve"> </w:t>
      </w:r>
      <w:r w:rsidR="00073C82">
        <w:rPr>
          <w:lang w:val="en-GB"/>
        </w:rPr>
        <w:t xml:space="preserve">LICENSE </w:t>
      </w:r>
      <w:r w:rsidR="00073C82" w:rsidRPr="00867CCD">
        <w:rPr>
          <w:lang w:val="en-GB"/>
        </w:rPr>
        <w:t>AGREEMENT</w:t>
      </w:r>
      <w:r w:rsidRPr="00867CCD">
        <w:rPr>
          <w:lang w:val="en-GB"/>
        </w:rPr>
        <w:t xml:space="preserve">, and such </w:t>
      </w:r>
      <w:r w:rsidR="00977583">
        <w:rPr>
          <w:lang w:val="en-GB"/>
        </w:rPr>
        <w:t>Maximum Agreement Price</w:t>
      </w:r>
      <w:r w:rsidR="00073C82" w:rsidRPr="00073C82">
        <w:rPr>
          <w:lang w:val="en-GB"/>
        </w:rPr>
        <w:t xml:space="preserve"> </w:t>
      </w:r>
      <w:r w:rsidRPr="00867CCD">
        <w:rPr>
          <w:lang w:val="en-GB"/>
        </w:rPr>
        <w:t xml:space="preserve"> shall be quoted (in accordance with </w:t>
      </w:r>
      <w:r w:rsidR="00E27635" w:rsidRPr="00867CCD">
        <w:rPr>
          <w:lang w:val="en-GB"/>
        </w:rPr>
        <w:fldChar w:fldCharType="begin"/>
      </w:r>
      <w:r w:rsidR="00E27635" w:rsidRPr="00867CCD">
        <w:rPr>
          <w:lang w:val="en-GB"/>
        </w:rPr>
        <w:instrText xml:space="preserve"> REF _Ref42258222 \r \h </w:instrText>
      </w:r>
      <w:r w:rsidR="00E27635" w:rsidRPr="00867CCD">
        <w:rPr>
          <w:lang w:val="en-GB"/>
        </w:rPr>
      </w:r>
      <w:r w:rsidR="00E27635" w:rsidRPr="00867CCD">
        <w:rPr>
          <w:lang w:val="en-GB"/>
        </w:rPr>
        <w:fldChar w:fldCharType="separate"/>
      </w:r>
      <w:r w:rsidR="00384C3E">
        <w:rPr>
          <w:lang w:val="en-GB"/>
        </w:rPr>
        <w:t>Appendix 7</w:t>
      </w:r>
      <w:r w:rsidR="00E27635" w:rsidRPr="00867CCD">
        <w:rPr>
          <w:lang w:val="en-GB"/>
        </w:rPr>
        <w:fldChar w:fldCharType="end"/>
      </w:r>
      <w:r w:rsidR="00E27635" w:rsidRPr="00867CCD">
        <w:rPr>
          <w:lang w:val="en-GB"/>
        </w:rPr>
        <w:t xml:space="preserve">) </w:t>
      </w:r>
      <w:r w:rsidRPr="00867CCD">
        <w:rPr>
          <w:lang w:val="en-GB"/>
        </w:rPr>
        <w:t>separately for:</w:t>
      </w:r>
      <w:r w:rsidR="00D86C0B" w:rsidRPr="00867CCD">
        <w:rPr>
          <w:lang w:val="en-GB"/>
        </w:rPr>
        <w:tab/>
      </w:r>
    </w:p>
    <w:p w14:paraId="212830B4" w14:textId="7A10704E" w:rsidR="00D86C0B" w:rsidRPr="00D86C0B" w:rsidRDefault="00D86C0B" w:rsidP="00B71FA0">
      <w:pPr>
        <w:pStyle w:val="ListParagraph"/>
        <w:numPr>
          <w:ilvl w:val="0"/>
          <w:numId w:val="27"/>
        </w:numPr>
        <w:tabs>
          <w:tab w:val="left" w:pos="-720"/>
          <w:tab w:val="num" w:pos="0"/>
        </w:tabs>
        <w:suppressAutoHyphens/>
        <w:spacing w:line="360" w:lineRule="auto"/>
        <w:ind w:left="1843" w:hanging="426"/>
        <w:jc w:val="both"/>
        <w:rPr>
          <w:lang w:val="en-GB"/>
        </w:rPr>
      </w:pPr>
      <w:r w:rsidRPr="00D86C0B">
        <w:rPr>
          <w:b/>
          <w:bCs/>
          <w:lang w:val="en-GB"/>
        </w:rPr>
        <w:t>License Fee</w:t>
      </w:r>
      <w:r w:rsidRPr="00D86C0B">
        <w:rPr>
          <w:lang w:val="en-GB"/>
        </w:rPr>
        <w:t xml:space="preserve"> as defined by the SECTION III,</w:t>
      </w:r>
    </w:p>
    <w:p w14:paraId="1DE1367F" w14:textId="1622A907" w:rsidR="00D86C0B" w:rsidRPr="00B018D2" w:rsidRDefault="00D86C0B" w:rsidP="00B71FA0">
      <w:pPr>
        <w:pStyle w:val="CommentText"/>
        <w:numPr>
          <w:ilvl w:val="0"/>
          <w:numId w:val="27"/>
        </w:numPr>
        <w:spacing w:line="360" w:lineRule="auto"/>
        <w:ind w:left="1843" w:hanging="426"/>
        <w:rPr>
          <w:sz w:val="22"/>
          <w:szCs w:val="22"/>
          <w:lang w:val="en-GB"/>
        </w:rPr>
      </w:pPr>
      <w:r w:rsidRPr="00B018D2">
        <w:rPr>
          <w:b/>
          <w:bCs/>
          <w:sz w:val="22"/>
          <w:szCs w:val="22"/>
          <w:lang w:val="en-GB"/>
        </w:rPr>
        <w:lastRenderedPageBreak/>
        <w:t>Engineering Fee</w:t>
      </w:r>
      <w:r w:rsidRPr="00B018D2">
        <w:rPr>
          <w:sz w:val="22"/>
          <w:szCs w:val="22"/>
          <w:lang w:val="en-GB"/>
        </w:rPr>
        <w:t xml:space="preserve"> as defined by the SECTION III,</w:t>
      </w:r>
    </w:p>
    <w:p w14:paraId="2F9793C9" w14:textId="61E53CCC" w:rsidR="00D86C0B" w:rsidRPr="00B018D2" w:rsidRDefault="00D86C0B" w:rsidP="00B71FA0">
      <w:pPr>
        <w:pStyle w:val="CommentText"/>
        <w:spacing w:line="360" w:lineRule="auto"/>
        <w:ind w:left="1843"/>
        <w:jc w:val="both"/>
        <w:rPr>
          <w:sz w:val="22"/>
          <w:szCs w:val="22"/>
          <w:lang w:val="en-GB"/>
        </w:rPr>
      </w:pPr>
      <w:r w:rsidRPr="00B018D2">
        <w:rPr>
          <w:sz w:val="22"/>
          <w:szCs w:val="22"/>
          <w:lang w:val="en-GB"/>
        </w:rPr>
        <w:t xml:space="preserve">(for avoidance of doubts Engineering Fee shall also include costs of all </w:t>
      </w:r>
      <w:r w:rsidR="00073C82" w:rsidRPr="00B018D2">
        <w:rPr>
          <w:sz w:val="22"/>
          <w:szCs w:val="22"/>
          <w:lang w:val="en-GB"/>
        </w:rPr>
        <w:t>BIDDER</w:t>
      </w:r>
      <w:r w:rsidRPr="00B018D2">
        <w:rPr>
          <w:sz w:val="22"/>
          <w:szCs w:val="22"/>
          <w:lang w:val="en-GB"/>
        </w:rPr>
        <w:t xml:space="preserve">´s  home </w:t>
      </w:r>
      <w:r w:rsidRPr="00B018D2">
        <w:rPr>
          <w:rFonts w:cs="Arial"/>
          <w:sz w:val="22"/>
          <w:szCs w:val="22"/>
          <w:lang w:val="en-GB" w:eastAsia="cs-CZ"/>
        </w:rPr>
        <w:t>office activities, cost of the participation in the kick-off meeting at ORLEN</w:t>
      </w:r>
      <w:r w:rsidR="00445C25" w:rsidRPr="00B018D2">
        <w:rPr>
          <w:rFonts w:cs="Arial"/>
          <w:sz w:val="22"/>
          <w:szCs w:val="22"/>
          <w:lang w:val="en-GB" w:eastAsia="cs-CZ"/>
        </w:rPr>
        <w:t xml:space="preserve"> Lietuva</w:t>
      </w:r>
      <w:r w:rsidRPr="00B018D2">
        <w:rPr>
          <w:rFonts w:cs="Arial"/>
          <w:sz w:val="22"/>
          <w:szCs w:val="22"/>
          <w:lang w:val="en-GB" w:eastAsia="cs-CZ"/>
        </w:rPr>
        <w:t xml:space="preserve"> premises, necessary review meetings</w:t>
      </w:r>
      <w:r w:rsidR="009B22B5" w:rsidRPr="00B018D2">
        <w:rPr>
          <w:rFonts w:cs="Arial"/>
          <w:sz w:val="22"/>
          <w:szCs w:val="22"/>
          <w:lang w:val="en-GB" w:eastAsia="cs-CZ"/>
        </w:rPr>
        <w:t xml:space="preserve"> (PFD, P&amp;ID review</w:t>
      </w:r>
      <w:r w:rsidR="002E6C81" w:rsidRPr="00B018D2">
        <w:rPr>
          <w:rFonts w:cs="Arial"/>
          <w:sz w:val="22"/>
          <w:szCs w:val="22"/>
          <w:lang w:val="en-GB" w:eastAsia="cs-CZ"/>
        </w:rPr>
        <w:t xml:space="preserve"> etc.</w:t>
      </w:r>
      <w:r w:rsidR="009B22B5" w:rsidRPr="00B018D2">
        <w:rPr>
          <w:rFonts w:cs="Arial"/>
          <w:sz w:val="22"/>
          <w:szCs w:val="22"/>
          <w:lang w:val="en-GB" w:eastAsia="cs-CZ"/>
        </w:rPr>
        <w:t>) at</w:t>
      </w:r>
      <w:r w:rsidRPr="00B018D2">
        <w:rPr>
          <w:rFonts w:cs="Arial"/>
          <w:sz w:val="22"/>
          <w:szCs w:val="22"/>
          <w:lang w:val="en-GB" w:eastAsia="cs-CZ"/>
        </w:rPr>
        <w:t xml:space="preserve"> the Basic Design </w:t>
      </w:r>
      <w:r w:rsidR="009B22B5" w:rsidRPr="00B018D2">
        <w:rPr>
          <w:rFonts w:cs="Arial"/>
          <w:sz w:val="22"/>
          <w:szCs w:val="22"/>
          <w:lang w:val="en-GB" w:eastAsia="cs-CZ"/>
        </w:rPr>
        <w:t xml:space="preserve"> execution stage </w:t>
      </w:r>
      <w:r w:rsidRPr="00B018D2">
        <w:rPr>
          <w:rFonts w:cs="Arial"/>
          <w:sz w:val="22"/>
          <w:szCs w:val="22"/>
          <w:lang w:val="en-GB" w:eastAsia="cs-CZ"/>
        </w:rPr>
        <w:t xml:space="preserve">in </w:t>
      </w:r>
      <w:r w:rsidR="00073C82" w:rsidRPr="00B018D2">
        <w:rPr>
          <w:rFonts w:cs="Arial"/>
          <w:sz w:val="22"/>
          <w:szCs w:val="22"/>
          <w:lang w:val="en-GB" w:eastAsia="cs-CZ"/>
        </w:rPr>
        <w:t>BIDDER’S  </w:t>
      </w:r>
      <w:r w:rsidRPr="00B018D2">
        <w:rPr>
          <w:rFonts w:cs="Arial"/>
          <w:sz w:val="22"/>
          <w:szCs w:val="22"/>
          <w:lang w:val="en-GB" w:eastAsia="cs-CZ"/>
        </w:rPr>
        <w:t>office, EPC Contractor’s Document’s Review</w:t>
      </w:r>
      <w:r w:rsidR="00953571" w:rsidRPr="00B018D2">
        <w:rPr>
          <w:rFonts w:cs="Arial"/>
          <w:sz w:val="22"/>
          <w:szCs w:val="22"/>
          <w:lang w:val="en-GB" w:eastAsia="cs-CZ"/>
        </w:rPr>
        <w:t>,</w:t>
      </w:r>
      <w:r w:rsidRPr="00B018D2">
        <w:rPr>
          <w:rFonts w:cs="Arial"/>
          <w:sz w:val="22"/>
          <w:szCs w:val="22"/>
          <w:lang w:val="en-GB" w:eastAsia="cs-CZ"/>
        </w:rPr>
        <w:t xml:space="preserve"> costs of required revisions of Basic Design Packages and documents delivery)</w:t>
      </w:r>
      <w:r w:rsidRPr="00B018D2">
        <w:rPr>
          <w:sz w:val="22"/>
          <w:szCs w:val="22"/>
          <w:lang w:val="en-GB"/>
        </w:rPr>
        <w:t>,</w:t>
      </w:r>
    </w:p>
    <w:p w14:paraId="4D59EA23" w14:textId="5650B853" w:rsidR="00D86C0B" w:rsidRPr="00B018D2" w:rsidRDefault="00D86C0B" w:rsidP="00B71FA0">
      <w:pPr>
        <w:pStyle w:val="ListParagraph"/>
        <w:numPr>
          <w:ilvl w:val="0"/>
          <w:numId w:val="27"/>
        </w:numPr>
        <w:tabs>
          <w:tab w:val="left" w:pos="-720"/>
          <w:tab w:val="num" w:pos="0"/>
        </w:tabs>
        <w:suppressAutoHyphens/>
        <w:spacing w:line="360" w:lineRule="auto"/>
        <w:ind w:left="1843" w:hanging="426"/>
        <w:jc w:val="both"/>
        <w:rPr>
          <w:rFonts w:cs="Arial"/>
          <w:spacing w:val="-3"/>
          <w:lang w:val="en-GB"/>
        </w:rPr>
      </w:pPr>
      <w:r w:rsidRPr="00B018D2">
        <w:rPr>
          <w:b/>
          <w:bCs/>
          <w:lang w:val="en-GB"/>
        </w:rPr>
        <w:t>Service Fee</w:t>
      </w:r>
      <w:r w:rsidRPr="00B018D2">
        <w:rPr>
          <w:lang w:val="en-GB"/>
        </w:rPr>
        <w:t xml:space="preserve"> </w:t>
      </w:r>
      <w:r w:rsidRPr="00B018D2">
        <w:rPr>
          <w:rFonts w:cs="Arial"/>
          <w:spacing w:val="-3"/>
          <w:lang w:val="en-GB"/>
        </w:rPr>
        <w:t>to be quoted as a maximum amount as defined by the SECTION III and shall in particular include the following costs:</w:t>
      </w:r>
    </w:p>
    <w:p w14:paraId="0D781889" w14:textId="74493C3D" w:rsidR="00D86C0B" w:rsidRPr="00B018D2" w:rsidRDefault="00D86C0B" w:rsidP="00B71FA0">
      <w:pPr>
        <w:pStyle w:val="CommentText"/>
        <w:numPr>
          <w:ilvl w:val="0"/>
          <w:numId w:val="26"/>
        </w:numPr>
        <w:spacing w:after="0" w:line="360" w:lineRule="auto"/>
        <w:ind w:left="2268" w:hanging="425"/>
        <w:rPr>
          <w:sz w:val="22"/>
          <w:szCs w:val="22"/>
          <w:lang w:val="en-GB" w:eastAsia="x-none"/>
        </w:rPr>
      </w:pPr>
      <w:r w:rsidRPr="00B018D2">
        <w:rPr>
          <w:sz w:val="22"/>
          <w:szCs w:val="22"/>
          <w:lang w:val="en-GB" w:eastAsia="x-none"/>
        </w:rPr>
        <w:t xml:space="preserve">Services specified as mandatory by the </w:t>
      </w:r>
      <w:r w:rsidR="00073C82" w:rsidRPr="00B018D2">
        <w:rPr>
          <w:sz w:val="22"/>
          <w:szCs w:val="22"/>
          <w:lang w:val="en-GB" w:eastAsia="x-none"/>
        </w:rPr>
        <w:t xml:space="preserve">BIDDER </w:t>
      </w:r>
      <w:r w:rsidRPr="00B018D2">
        <w:rPr>
          <w:sz w:val="22"/>
          <w:szCs w:val="22"/>
          <w:lang w:val="en-GB" w:eastAsia="x-none"/>
        </w:rPr>
        <w:t xml:space="preserve">as per Annex 14 of the Volume 5 of the </w:t>
      </w:r>
      <w:r w:rsidR="00073C82" w:rsidRPr="00B018D2">
        <w:rPr>
          <w:sz w:val="22"/>
          <w:szCs w:val="22"/>
          <w:lang w:val="en-GB" w:eastAsia="x-none"/>
        </w:rPr>
        <w:t xml:space="preserve">BID </w:t>
      </w:r>
      <w:r w:rsidR="00BC72B6" w:rsidRPr="00B018D2">
        <w:rPr>
          <w:sz w:val="22"/>
          <w:szCs w:val="22"/>
          <w:lang w:val="en-GB" w:eastAsia="x-none"/>
        </w:rPr>
        <w:t xml:space="preserve">and not included in the Engineering Fee </w:t>
      </w:r>
    </w:p>
    <w:p w14:paraId="09411152" w14:textId="0638AB11" w:rsidR="00D86C0B" w:rsidRPr="00B018D2" w:rsidRDefault="00D86C0B" w:rsidP="00B71FA0">
      <w:pPr>
        <w:pStyle w:val="CommentText"/>
        <w:numPr>
          <w:ilvl w:val="0"/>
          <w:numId w:val="26"/>
        </w:numPr>
        <w:spacing w:after="0" w:line="360" w:lineRule="auto"/>
        <w:ind w:left="2268" w:hanging="425"/>
        <w:rPr>
          <w:sz w:val="22"/>
          <w:szCs w:val="22"/>
          <w:lang w:val="en-GB" w:eastAsia="x-none"/>
        </w:rPr>
      </w:pPr>
      <w:r w:rsidRPr="00B018D2">
        <w:rPr>
          <w:sz w:val="22"/>
          <w:szCs w:val="22"/>
          <w:lang w:val="en-GB" w:eastAsia="x-none"/>
        </w:rPr>
        <w:t xml:space="preserve">Training of the </w:t>
      </w:r>
      <w:r w:rsidR="00073C82" w:rsidRPr="00B018D2">
        <w:rPr>
          <w:sz w:val="22"/>
          <w:szCs w:val="22"/>
          <w:lang w:val="en-GB" w:eastAsia="x-none"/>
        </w:rPr>
        <w:t>OWNER</w:t>
      </w:r>
      <w:r w:rsidRPr="00B018D2">
        <w:rPr>
          <w:sz w:val="22"/>
          <w:szCs w:val="22"/>
          <w:lang w:val="en-GB" w:eastAsia="x-none"/>
        </w:rPr>
        <w:t xml:space="preserve">´s personnel </w:t>
      </w:r>
    </w:p>
    <w:p w14:paraId="7449E0CA" w14:textId="43D0E83E" w:rsidR="00366A9B" w:rsidRPr="00D86C0B" w:rsidRDefault="00366A9B" w:rsidP="00B71FA0">
      <w:pPr>
        <w:pStyle w:val="CommentText"/>
        <w:numPr>
          <w:ilvl w:val="0"/>
          <w:numId w:val="26"/>
        </w:numPr>
        <w:spacing w:after="0" w:line="360" w:lineRule="auto"/>
        <w:ind w:left="2268" w:hanging="425"/>
        <w:rPr>
          <w:sz w:val="22"/>
          <w:szCs w:val="22"/>
          <w:lang w:val="en-GB" w:eastAsia="x-none"/>
        </w:rPr>
      </w:pPr>
      <w:r w:rsidRPr="00B018D2">
        <w:rPr>
          <w:sz w:val="22"/>
          <w:szCs w:val="22"/>
          <w:lang w:val="en-GB" w:eastAsia="x-none"/>
        </w:rPr>
        <w:t>Services specified as recommended by the</w:t>
      </w:r>
      <w:r w:rsidR="008D2198" w:rsidRPr="00B018D2">
        <w:rPr>
          <w:sz w:val="22"/>
          <w:szCs w:val="22"/>
          <w:lang w:val="en-GB" w:eastAsia="x-none"/>
        </w:rPr>
        <w:t xml:space="preserve"> </w:t>
      </w:r>
      <w:r w:rsidR="00073C82" w:rsidRPr="00B018D2">
        <w:rPr>
          <w:sz w:val="22"/>
          <w:szCs w:val="22"/>
          <w:lang w:val="en-GB" w:eastAsia="x-none"/>
        </w:rPr>
        <w:t xml:space="preserve">BIDDER </w:t>
      </w:r>
      <w:r w:rsidR="008D2198" w:rsidRPr="00B018D2">
        <w:rPr>
          <w:sz w:val="22"/>
          <w:szCs w:val="22"/>
          <w:lang w:val="en-GB" w:eastAsia="x-none"/>
        </w:rPr>
        <w:t>as per Annex 14 of the V</w:t>
      </w:r>
      <w:r w:rsidRPr="00B018D2">
        <w:rPr>
          <w:sz w:val="22"/>
          <w:szCs w:val="22"/>
          <w:lang w:val="en-GB" w:eastAsia="x-none"/>
        </w:rPr>
        <w:t xml:space="preserve">olume 5 </w:t>
      </w:r>
      <w:r w:rsidR="002279A4" w:rsidRPr="00B018D2">
        <w:rPr>
          <w:sz w:val="22"/>
          <w:szCs w:val="22"/>
          <w:lang w:val="en-GB" w:eastAsia="x-none"/>
        </w:rPr>
        <w:t>of the</w:t>
      </w:r>
      <w:r w:rsidR="002279A4">
        <w:rPr>
          <w:sz w:val="22"/>
          <w:szCs w:val="22"/>
          <w:lang w:val="en-GB" w:eastAsia="x-none"/>
        </w:rPr>
        <w:t xml:space="preserve"> </w:t>
      </w:r>
      <w:r w:rsidR="00073C82">
        <w:rPr>
          <w:sz w:val="22"/>
          <w:szCs w:val="22"/>
          <w:lang w:val="en-GB" w:eastAsia="x-none"/>
        </w:rPr>
        <w:t>BI</w:t>
      </w:r>
      <w:r w:rsidR="00073C82" w:rsidRPr="00D86C0B">
        <w:rPr>
          <w:sz w:val="22"/>
          <w:szCs w:val="22"/>
          <w:lang w:val="en-GB" w:eastAsia="x-none"/>
        </w:rPr>
        <w:t>D</w:t>
      </w:r>
      <w:r w:rsidR="00073C82">
        <w:rPr>
          <w:sz w:val="22"/>
          <w:szCs w:val="22"/>
          <w:lang w:val="en-GB" w:eastAsia="x-none"/>
        </w:rPr>
        <w:t xml:space="preserve"> </w:t>
      </w:r>
      <w:r>
        <w:rPr>
          <w:sz w:val="22"/>
          <w:szCs w:val="22"/>
          <w:lang w:val="en-GB" w:eastAsia="x-none"/>
        </w:rPr>
        <w:t>and not included in the Engineering Fee</w:t>
      </w:r>
    </w:p>
    <w:p w14:paraId="27DA67AB" w14:textId="5E315FA9" w:rsidR="00D86C0B" w:rsidRPr="00D86C0B" w:rsidRDefault="00D86C0B" w:rsidP="00B71FA0">
      <w:pPr>
        <w:pStyle w:val="CommentText"/>
        <w:numPr>
          <w:ilvl w:val="0"/>
          <w:numId w:val="27"/>
        </w:numPr>
        <w:spacing w:line="360" w:lineRule="auto"/>
        <w:ind w:left="1843" w:hanging="426"/>
        <w:jc w:val="both"/>
        <w:rPr>
          <w:i/>
          <w:iCs/>
          <w:sz w:val="22"/>
          <w:szCs w:val="22"/>
          <w:lang w:val="en-GB" w:eastAsia="x-none"/>
        </w:rPr>
      </w:pPr>
      <w:r w:rsidRPr="00D86C0B">
        <w:rPr>
          <w:i/>
          <w:iCs/>
          <w:sz w:val="22"/>
          <w:szCs w:val="22"/>
          <w:lang w:val="en-GB" w:eastAsia="x-none"/>
        </w:rPr>
        <w:t>Proprietary Equipment Fee as defined by the SECTION III (if applicable)</w:t>
      </w:r>
    </w:p>
    <w:p w14:paraId="7BBDB451" w14:textId="3E65FA1D" w:rsidR="00D86C0B" w:rsidRDefault="00D86C0B" w:rsidP="00B71FA0">
      <w:pPr>
        <w:pStyle w:val="CommentText"/>
        <w:numPr>
          <w:ilvl w:val="0"/>
          <w:numId w:val="27"/>
        </w:numPr>
        <w:spacing w:line="360" w:lineRule="auto"/>
        <w:ind w:left="1843" w:hanging="426"/>
        <w:jc w:val="both"/>
        <w:rPr>
          <w:i/>
          <w:iCs/>
          <w:sz w:val="22"/>
          <w:szCs w:val="22"/>
          <w:lang w:val="en-GB" w:eastAsia="x-none"/>
        </w:rPr>
      </w:pPr>
      <w:r w:rsidRPr="00D86C0B">
        <w:rPr>
          <w:i/>
          <w:iCs/>
          <w:sz w:val="22"/>
          <w:szCs w:val="22"/>
          <w:lang w:val="en-GB" w:eastAsia="x-none"/>
        </w:rPr>
        <w:t xml:space="preserve">First supply and loading of the </w:t>
      </w:r>
      <w:r w:rsidR="00073C82" w:rsidRPr="00D86C0B">
        <w:rPr>
          <w:i/>
          <w:iCs/>
          <w:sz w:val="22"/>
          <w:szCs w:val="22"/>
          <w:lang w:val="en-GB" w:eastAsia="x-none"/>
        </w:rPr>
        <w:t>catalyst</w:t>
      </w:r>
      <w:r w:rsidR="005C1A96">
        <w:rPr>
          <w:i/>
          <w:iCs/>
          <w:sz w:val="22"/>
          <w:szCs w:val="22"/>
          <w:lang w:val="en-GB" w:eastAsia="x-none"/>
        </w:rPr>
        <w:t>/adsorbents</w:t>
      </w:r>
      <w:r w:rsidR="00337280">
        <w:rPr>
          <w:i/>
          <w:iCs/>
          <w:sz w:val="22"/>
          <w:szCs w:val="22"/>
          <w:lang w:val="en-GB" w:eastAsia="x-none"/>
        </w:rPr>
        <w:t>/materials</w:t>
      </w:r>
      <w:r w:rsidRPr="00D86C0B">
        <w:rPr>
          <w:i/>
          <w:iCs/>
          <w:sz w:val="22"/>
          <w:szCs w:val="22"/>
          <w:lang w:val="en-GB" w:eastAsia="x-none"/>
        </w:rPr>
        <w:t xml:space="preserve"> (if applicable)</w:t>
      </w:r>
    </w:p>
    <w:p w14:paraId="3D0E07E0" w14:textId="16C09702" w:rsidR="00D86C0B" w:rsidRPr="00073C82" w:rsidRDefault="00D86C0B" w:rsidP="00B71FA0">
      <w:pPr>
        <w:pStyle w:val="ListParagraph"/>
        <w:numPr>
          <w:ilvl w:val="2"/>
          <w:numId w:val="5"/>
        </w:numPr>
        <w:spacing w:line="276" w:lineRule="auto"/>
        <w:ind w:left="1418"/>
        <w:jc w:val="both"/>
        <w:rPr>
          <w:lang w:val="en-US"/>
        </w:rPr>
      </w:pPr>
      <w:r w:rsidRPr="00073C82">
        <w:rPr>
          <w:lang w:val="en-US"/>
        </w:rPr>
        <w:t xml:space="preserve">In addition to the price quotation as specified above, the </w:t>
      </w:r>
      <w:r w:rsidR="00073C82" w:rsidRPr="00073C82">
        <w:rPr>
          <w:lang w:val="en-US"/>
        </w:rPr>
        <w:t xml:space="preserve">BIDDER </w:t>
      </w:r>
      <w:r w:rsidRPr="00073C82">
        <w:rPr>
          <w:lang w:val="en-US"/>
        </w:rPr>
        <w:t xml:space="preserve">shall provide with billing rates for services and activities not covered by the Maximum Agreement Price </w:t>
      </w:r>
      <w:r w:rsidR="00E34DAB">
        <w:rPr>
          <w:lang w:val="en-US"/>
        </w:rPr>
        <w:t xml:space="preserve">(e.g. for change order valuation) </w:t>
      </w:r>
      <w:r w:rsidRPr="00073C82">
        <w:rPr>
          <w:lang w:val="en-US"/>
        </w:rPr>
        <w:t xml:space="preserve">and which shall be rendered to </w:t>
      </w:r>
      <w:r w:rsidR="00073C82" w:rsidRPr="00073C82">
        <w:rPr>
          <w:lang w:val="en-US"/>
        </w:rPr>
        <w:t xml:space="preserve">OWNER </w:t>
      </w:r>
      <w:r w:rsidRPr="00073C82">
        <w:rPr>
          <w:lang w:val="en-US"/>
        </w:rPr>
        <w:t>based on billing rates, in accordance with</w:t>
      </w:r>
      <w:r w:rsidR="006D1D61" w:rsidRPr="00073C82">
        <w:rPr>
          <w:lang w:val="en-US"/>
        </w:rPr>
        <w:t xml:space="preserve"> </w:t>
      </w:r>
      <w:r w:rsidR="006D1D61">
        <w:fldChar w:fldCharType="begin"/>
      </w:r>
      <w:r w:rsidR="006D1D61" w:rsidRPr="00073C82">
        <w:rPr>
          <w:lang w:val="en-US"/>
        </w:rPr>
        <w:instrText xml:space="preserve"> REF _Ref43973471 \r \h </w:instrText>
      </w:r>
      <w:r w:rsidR="006D1D61">
        <w:fldChar w:fldCharType="separate"/>
      </w:r>
      <w:r w:rsidR="00384C3E">
        <w:rPr>
          <w:lang w:val="en-US"/>
        </w:rPr>
        <w:t>Appendix 8</w:t>
      </w:r>
      <w:r w:rsidR="006D1D61">
        <w:fldChar w:fldCharType="end"/>
      </w:r>
      <w:r w:rsidR="00511853" w:rsidRPr="00073C82">
        <w:rPr>
          <w:lang w:val="en-US"/>
        </w:rPr>
        <w:t xml:space="preserve"> </w:t>
      </w:r>
      <w:r w:rsidRPr="00073C82">
        <w:rPr>
          <w:lang w:val="en-US"/>
        </w:rPr>
        <w:t>(</w:t>
      </w:r>
      <w:r w:rsidR="00E34DAB" w:rsidRPr="000B2F5E">
        <w:rPr>
          <w:lang w:val="en-US"/>
        </w:rPr>
        <w:t>Billing rates for services</w:t>
      </w:r>
      <w:r w:rsidRPr="00073C82">
        <w:rPr>
          <w:lang w:val="en-US"/>
        </w:rPr>
        <w:t>).</w:t>
      </w:r>
    </w:p>
    <w:p w14:paraId="5E50F5EA" w14:textId="2D1BB581" w:rsidR="00D86C0B" w:rsidRPr="00D86C0B" w:rsidRDefault="00D86C0B" w:rsidP="00B71FA0">
      <w:pPr>
        <w:pStyle w:val="ListParagraph"/>
        <w:numPr>
          <w:ilvl w:val="2"/>
          <w:numId w:val="5"/>
        </w:numPr>
        <w:spacing w:line="276" w:lineRule="auto"/>
        <w:ind w:left="1418"/>
        <w:jc w:val="both"/>
        <w:rPr>
          <w:lang w:val="en-GB"/>
        </w:rPr>
      </w:pPr>
      <w:r w:rsidRPr="00D86C0B">
        <w:rPr>
          <w:lang w:val="en-GB"/>
        </w:rPr>
        <w:t xml:space="preserve">The rates and prices, quoted by the </w:t>
      </w:r>
      <w:r w:rsidR="00073C82" w:rsidRPr="00D86C0B">
        <w:rPr>
          <w:lang w:val="en-GB"/>
        </w:rPr>
        <w:t>BIDDER</w:t>
      </w:r>
      <w:r w:rsidRPr="00D86C0B">
        <w:rPr>
          <w:lang w:val="en-GB"/>
        </w:rPr>
        <w:t xml:space="preserve">, shall be the fixed rates and prices for </w:t>
      </w:r>
      <w:r w:rsidR="00FA5F11">
        <w:rPr>
          <w:lang w:val="en-GB"/>
        </w:rPr>
        <w:t xml:space="preserve">the period of </w:t>
      </w:r>
      <w:r w:rsidR="00FA5F11" w:rsidRPr="00FA5F11">
        <w:rPr>
          <w:lang w:val="en-GB"/>
        </w:rPr>
        <w:t xml:space="preserve">1 year after scheduled time of delivery of the </w:t>
      </w:r>
      <w:r w:rsidR="00073C82" w:rsidRPr="00FA5F11">
        <w:rPr>
          <w:lang w:val="en-GB"/>
        </w:rPr>
        <w:t xml:space="preserve">basic </w:t>
      </w:r>
      <w:r w:rsidR="00FA5F11" w:rsidRPr="00FA5F11">
        <w:rPr>
          <w:lang w:val="en-GB"/>
        </w:rPr>
        <w:t>design</w:t>
      </w:r>
      <w:r w:rsidR="00073C82">
        <w:rPr>
          <w:lang w:val="en-GB"/>
        </w:rPr>
        <w:t xml:space="preserve"> package</w:t>
      </w:r>
      <w:r w:rsidR="00FA5F11">
        <w:rPr>
          <w:lang w:val="en-GB"/>
        </w:rPr>
        <w:t xml:space="preserve">. </w:t>
      </w:r>
      <w:r w:rsidR="00073C82">
        <w:rPr>
          <w:lang w:val="en-GB"/>
        </w:rPr>
        <w:t xml:space="preserve">BIDDER </w:t>
      </w:r>
      <w:r w:rsidR="00FA5F11">
        <w:rPr>
          <w:lang w:val="en-GB"/>
        </w:rPr>
        <w:t xml:space="preserve">shall provide escalation formula for subsequent period. </w:t>
      </w:r>
      <w:r w:rsidRPr="00D86C0B">
        <w:rPr>
          <w:lang w:val="en-GB"/>
        </w:rPr>
        <w:t xml:space="preserve"> </w:t>
      </w:r>
    </w:p>
    <w:p w14:paraId="62F6EE2B" w14:textId="153D58E3" w:rsidR="00D86C0B" w:rsidRPr="00073C82" w:rsidRDefault="00D86C0B" w:rsidP="00B71FA0">
      <w:pPr>
        <w:pStyle w:val="ListParagraph"/>
        <w:numPr>
          <w:ilvl w:val="2"/>
          <w:numId w:val="5"/>
        </w:numPr>
        <w:spacing w:line="276" w:lineRule="auto"/>
        <w:ind w:left="1418"/>
        <w:jc w:val="both"/>
        <w:rPr>
          <w:lang w:val="en-US"/>
        </w:rPr>
      </w:pPr>
      <w:r w:rsidRPr="00073C82">
        <w:rPr>
          <w:lang w:val="en-US"/>
        </w:rPr>
        <w:t xml:space="preserve">The Maximum Agreement Price shall be deemed to be the full amounts payable to the </w:t>
      </w:r>
      <w:r w:rsidR="00073C82" w:rsidRPr="00073C82">
        <w:rPr>
          <w:lang w:val="en-US"/>
        </w:rPr>
        <w:t xml:space="preserve">BIDDER </w:t>
      </w:r>
      <w:r w:rsidRPr="00073C82">
        <w:rPr>
          <w:lang w:val="en-US"/>
        </w:rPr>
        <w:t xml:space="preserve">for fulfilment of the License Agreement and all activities of the </w:t>
      </w:r>
      <w:r w:rsidR="00073C82" w:rsidRPr="00073C82">
        <w:rPr>
          <w:lang w:val="en-US"/>
        </w:rPr>
        <w:t xml:space="preserve">BIDDER </w:t>
      </w:r>
      <w:r w:rsidRPr="00073C82">
        <w:rPr>
          <w:lang w:val="en-US"/>
        </w:rPr>
        <w:t xml:space="preserve">according to the terms and conditions of the </w:t>
      </w:r>
      <w:r w:rsidR="00073C82" w:rsidRPr="00073C82">
        <w:rPr>
          <w:lang w:val="en-US"/>
        </w:rPr>
        <w:t>LICENSE AGREEMENT</w:t>
      </w:r>
      <w:r w:rsidRPr="00073C82">
        <w:rPr>
          <w:lang w:val="en-US"/>
        </w:rPr>
        <w:t xml:space="preserve">, except services explicitly specified by the </w:t>
      </w:r>
      <w:r w:rsidR="00073C82" w:rsidRPr="00073C82">
        <w:rPr>
          <w:lang w:val="en-US"/>
        </w:rPr>
        <w:t xml:space="preserve">LICENSE AGREEMENT </w:t>
      </w:r>
      <w:r w:rsidRPr="00073C82">
        <w:rPr>
          <w:lang w:val="en-US"/>
        </w:rPr>
        <w:t xml:space="preserve">to be provided to </w:t>
      </w:r>
      <w:r w:rsidR="00073C82" w:rsidRPr="00073C82">
        <w:rPr>
          <w:lang w:val="en-US"/>
        </w:rPr>
        <w:t xml:space="preserve">OWNER </w:t>
      </w:r>
      <w:r w:rsidRPr="00073C82">
        <w:rPr>
          <w:lang w:val="en-US"/>
        </w:rPr>
        <w:t>based on billing rates in excess of the Maximum Agreement Price.</w:t>
      </w:r>
    </w:p>
    <w:p w14:paraId="65EEA612" w14:textId="0F7066E5" w:rsidR="00FA015A" w:rsidRPr="00B018D2" w:rsidRDefault="00D86C0B" w:rsidP="00FA015A">
      <w:pPr>
        <w:pStyle w:val="ListParagraph"/>
        <w:numPr>
          <w:ilvl w:val="2"/>
          <w:numId w:val="5"/>
        </w:numPr>
        <w:spacing w:line="276" w:lineRule="auto"/>
        <w:jc w:val="both"/>
        <w:rPr>
          <w:lang w:val="en-US"/>
        </w:rPr>
      </w:pPr>
      <w:r w:rsidRPr="00073C82">
        <w:rPr>
          <w:lang w:val="en-US"/>
        </w:rPr>
        <w:t xml:space="preserve">The </w:t>
      </w:r>
      <w:r w:rsidR="00073C82" w:rsidRPr="00073C82">
        <w:rPr>
          <w:lang w:val="en-US"/>
        </w:rPr>
        <w:t xml:space="preserve">BIDDER </w:t>
      </w:r>
      <w:r w:rsidRPr="00073C82">
        <w:rPr>
          <w:lang w:val="en-US"/>
        </w:rPr>
        <w:t xml:space="preserve">shall price the project </w:t>
      </w:r>
      <w:r w:rsidRPr="00B018D2">
        <w:rPr>
          <w:lang w:val="en-US"/>
        </w:rPr>
        <w:t>in EURO</w:t>
      </w:r>
      <w:r w:rsidR="0097335D" w:rsidRPr="00B018D2">
        <w:rPr>
          <w:lang w:val="en-US"/>
        </w:rPr>
        <w:t>.</w:t>
      </w:r>
    </w:p>
    <w:p w14:paraId="361BD17F" w14:textId="003BC9AB" w:rsidR="00D86C0B" w:rsidRPr="00073C82" w:rsidRDefault="00D86C0B" w:rsidP="00B71FA0">
      <w:pPr>
        <w:pStyle w:val="ListParagraph"/>
        <w:numPr>
          <w:ilvl w:val="2"/>
          <w:numId w:val="5"/>
        </w:numPr>
        <w:spacing w:line="276" w:lineRule="auto"/>
        <w:ind w:left="1418"/>
        <w:jc w:val="both"/>
        <w:rPr>
          <w:lang w:val="en-US"/>
        </w:rPr>
      </w:pPr>
      <w:r w:rsidRPr="000C2493">
        <w:rPr>
          <w:lang w:val="en-GB"/>
        </w:rPr>
        <w:t xml:space="preserve">Payment schedule shall be prepared </w:t>
      </w:r>
      <w:r w:rsidR="00197CAC" w:rsidRPr="000C2493">
        <w:rPr>
          <w:lang w:val="en-GB"/>
        </w:rPr>
        <w:t>based on</w:t>
      </w:r>
      <w:r w:rsidRPr="000C2493">
        <w:rPr>
          <w:lang w:val="en-GB"/>
        </w:rPr>
        <w:t xml:space="preserve"> the milestones. </w:t>
      </w:r>
      <w:r w:rsidRPr="00073C82">
        <w:rPr>
          <w:lang w:val="en-US"/>
        </w:rPr>
        <w:t xml:space="preserve">Basis for issuance for each invoice will be protocol of taking over performed work signed by both </w:t>
      </w:r>
      <w:r w:rsidR="00073C82" w:rsidRPr="00073C82">
        <w:rPr>
          <w:lang w:val="en-US"/>
        </w:rPr>
        <w:t>parties</w:t>
      </w:r>
      <w:r w:rsidRPr="00073C82">
        <w:rPr>
          <w:lang w:val="en-US"/>
        </w:rPr>
        <w:t>.</w:t>
      </w:r>
      <w:r w:rsidR="004D3DAA" w:rsidRPr="004D3DAA">
        <w:rPr>
          <w:u w:color="000000"/>
          <w:bdr w:val="nil"/>
          <w:lang w:val="en-US"/>
        </w:rPr>
        <w:t xml:space="preserve"> </w:t>
      </w:r>
      <w:r w:rsidR="004D3DAA">
        <w:rPr>
          <w:lang w:val="en-US"/>
        </w:rPr>
        <w:t>Invoices</w:t>
      </w:r>
      <w:r w:rsidR="004D3DAA" w:rsidRPr="004D3DAA">
        <w:rPr>
          <w:lang w:val="en-US"/>
        </w:rPr>
        <w:t xml:space="preserve"> s</w:t>
      </w:r>
      <w:r w:rsidR="004D3DAA">
        <w:rPr>
          <w:lang w:val="en-US"/>
        </w:rPr>
        <w:t xml:space="preserve">hall be transferred to the </w:t>
      </w:r>
      <w:r w:rsidR="00073C82">
        <w:rPr>
          <w:lang w:val="en-US"/>
        </w:rPr>
        <w:t>OWNER</w:t>
      </w:r>
      <w:r w:rsidR="00073C82" w:rsidRPr="004D3DAA">
        <w:rPr>
          <w:lang w:val="en-US"/>
        </w:rPr>
        <w:t xml:space="preserve"> </w:t>
      </w:r>
      <w:r w:rsidR="004D3DAA" w:rsidRPr="004D3DAA">
        <w:rPr>
          <w:lang w:val="en-US"/>
        </w:rPr>
        <w:t xml:space="preserve">for payment as soon as possible, however not later than </w:t>
      </w:r>
      <w:r w:rsidR="00584298">
        <w:rPr>
          <w:lang w:val="en-US"/>
        </w:rPr>
        <w:t>3 months</w:t>
      </w:r>
      <w:r w:rsidR="004D3DAA">
        <w:rPr>
          <w:lang w:val="en-US"/>
        </w:rPr>
        <w:t xml:space="preserve"> </w:t>
      </w:r>
      <w:r w:rsidR="004D3DAA" w:rsidRPr="004D3DAA">
        <w:rPr>
          <w:lang w:val="en-US"/>
        </w:rPr>
        <w:t>from the date of appro</w:t>
      </w:r>
      <w:r w:rsidR="004D3DAA">
        <w:rPr>
          <w:lang w:val="en-US"/>
        </w:rPr>
        <w:t>val of the respective protocol.</w:t>
      </w:r>
      <w:r w:rsidRPr="00073C82">
        <w:rPr>
          <w:lang w:val="en-US"/>
        </w:rPr>
        <w:t xml:space="preserve"> All invoices shall be paid within </w:t>
      </w:r>
      <w:r w:rsidR="00103595">
        <w:rPr>
          <w:lang w:val="en-US"/>
        </w:rPr>
        <w:t>90</w:t>
      </w:r>
      <w:r w:rsidR="0052547F" w:rsidRPr="00073C82">
        <w:rPr>
          <w:lang w:val="en-US"/>
        </w:rPr>
        <w:t xml:space="preserve"> </w:t>
      </w:r>
      <w:r w:rsidRPr="00073C82">
        <w:rPr>
          <w:lang w:val="en-US"/>
        </w:rPr>
        <w:t xml:space="preserve">days upon receipt of invoice and the </w:t>
      </w:r>
      <w:r w:rsidR="00073C82" w:rsidRPr="00073C82">
        <w:rPr>
          <w:lang w:val="en-US"/>
        </w:rPr>
        <w:t>protocol of acceptance</w:t>
      </w:r>
      <w:r w:rsidRPr="00073C82">
        <w:rPr>
          <w:lang w:val="en-US"/>
        </w:rPr>
        <w:t xml:space="preserve"> signed by both </w:t>
      </w:r>
      <w:r w:rsidR="00073C82" w:rsidRPr="00073C82">
        <w:rPr>
          <w:lang w:val="en-US"/>
        </w:rPr>
        <w:t>parties</w:t>
      </w:r>
      <w:r w:rsidRPr="00073C82">
        <w:rPr>
          <w:lang w:val="en-US"/>
        </w:rPr>
        <w:t>, whichever is later.</w:t>
      </w:r>
    </w:p>
    <w:p w14:paraId="5736DFC3" w14:textId="7FBC9190" w:rsidR="00C316F5" w:rsidRPr="00E272B9" w:rsidRDefault="00D86C0B" w:rsidP="00B71FA0">
      <w:pPr>
        <w:pStyle w:val="ListParagraph"/>
        <w:numPr>
          <w:ilvl w:val="2"/>
          <w:numId w:val="5"/>
        </w:numPr>
        <w:spacing w:line="276" w:lineRule="auto"/>
        <w:ind w:left="1418"/>
        <w:jc w:val="both"/>
        <w:rPr>
          <w:rFonts w:cs="Arial"/>
          <w:lang w:val="en-US"/>
        </w:rPr>
      </w:pPr>
      <w:r w:rsidRPr="00073C82">
        <w:rPr>
          <w:lang w:val="en-US"/>
        </w:rPr>
        <w:lastRenderedPageBreak/>
        <w:t xml:space="preserve">Any duties, taxes </w:t>
      </w:r>
      <w:r w:rsidR="00013B0F" w:rsidRPr="00073C82">
        <w:rPr>
          <w:lang w:val="en-US"/>
        </w:rPr>
        <w:t>(including withholding tax</w:t>
      </w:r>
      <w:r w:rsidR="00573C7A" w:rsidRPr="00073C82">
        <w:rPr>
          <w:lang w:val="en-US"/>
        </w:rPr>
        <w:t xml:space="preserve"> (‘WHT’)</w:t>
      </w:r>
      <w:r w:rsidR="00013B0F" w:rsidRPr="00073C82">
        <w:rPr>
          <w:lang w:val="en-US"/>
        </w:rPr>
        <w:t xml:space="preserve">) </w:t>
      </w:r>
      <w:r w:rsidRPr="00073C82">
        <w:rPr>
          <w:lang w:val="en-US"/>
        </w:rPr>
        <w:t xml:space="preserve">and other levies payable by the </w:t>
      </w:r>
      <w:r w:rsidR="00073C82" w:rsidRPr="00073C82">
        <w:rPr>
          <w:lang w:val="en-US"/>
        </w:rPr>
        <w:t xml:space="preserve">BIDDER </w:t>
      </w:r>
      <w:r w:rsidRPr="00073C82">
        <w:rPr>
          <w:lang w:val="en-US"/>
        </w:rPr>
        <w:t xml:space="preserve">according to the SECTION III – </w:t>
      </w:r>
      <w:r w:rsidR="007C0429">
        <w:rPr>
          <w:lang w:val="en-US"/>
        </w:rPr>
        <w:t>Heads of Terms</w:t>
      </w:r>
      <w:r w:rsidRPr="00073C82">
        <w:rPr>
          <w:lang w:val="en-US"/>
        </w:rPr>
        <w:t xml:space="preserve"> or for any other cause, shall be included in contractual remuneration, submitted by the </w:t>
      </w:r>
      <w:r w:rsidR="00073C82" w:rsidRPr="00073C82">
        <w:rPr>
          <w:lang w:val="en-US"/>
        </w:rPr>
        <w:t>BIDDER</w:t>
      </w:r>
      <w:r w:rsidRPr="00073C82">
        <w:rPr>
          <w:lang w:val="en-US"/>
        </w:rPr>
        <w:t xml:space="preserve">, </w:t>
      </w:r>
      <w:r w:rsidRPr="0006023F">
        <w:rPr>
          <w:rFonts w:cs="Arial"/>
          <w:lang w:val="en-US"/>
        </w:rPr>
        <w:t xml:space="preserve">and the evaluation and comparison of </w:t>
      </w:r>
      <w:r w:rsidR="00073C82" w:rsidRPr="0006023F">
        <w:rPr>
          <w:rFonts w:cs="Arial"/>
          <w:lang w:val="en-US"/>
        </w:rPr>
        <w:t xml:space="preserve">BIDS </w:t>
      </w:r>
      <w:r w:rsidRPr="0006023F">
        <w:rPr>
          <w:rFonts w:cs="Arial"/>
          <w:lang w:val="en-US"/>
        </w:rPr>
        <w:t xml:space="preserve">by the </w:t>
      </w:r>
      <w:r w:rsidR="00073C82" w:rsidRPr="0006023F">
        <w:rPr>
          <w:rFonts w:cs="Arial"/>
          <w:lang w:val="en-US"/>
        </w:rPr>
        <w:t xml:space="preserve">OWNER </w:t>
      </w:r>
      <w:r w:rsidRPr="0006023F">
        <w:rPr>
          <w:rFonts w:cs="Arial"/>
          <w:lang w:val="en-US"/>
        </w:rPr>
        <w:t>shall be made accordingly.</w:t>
      </w:r>
      <w:r w:rsidR="00C7150A" w:rsidRPr="002A7249">
        <w:rPr>
          <w:rFonts w:cs="Arial"/>
          <w:lang w:val="en-US"/>
        </w:rPr>
        <w:t xml:space="preserve"> All prices given in the bid shall be net prices (exclusive of </w:t>
      </w:r>
      <w:r w:rsidR="00C7150A" w:rsidRPr="00E272B9">
        <w:rPr>
          <w:rFonts w:cs="Arial"/>
          <w:lang w:val="en-US"/>
        </w:rPr>
        <w:t xml:space="preserve">VAT) for the </w:t>
      </w:r>
      <w:r w:rsidR="00073C82" w:rsidRPr="00E272B9">
        <w:rPr>
          <w:rFonts w:cs="Arial"/>
          <w:lang w:val="en-US"/>
        </w:rPr>
        <w:t>OWNER</w:t>
      </w:r>
      <w:r w:rsidR="00C7150A" w:rsidRPr="00E272B9">
        <w:rPr>
          <w:rFonts w:cs="Arial"/>
          <w:lang w:val="en-US"/>
        </w:rPr>
        <w:t>.</w:t>
      </w:r>
    </w:p>
    <w:p w14:paraId="4CDC34A6" w14:textId="77777777" w:rsidR="0006023F" w:rsidRPr="0006023F" w:rsidRDefault="0006023F" w:rsidP="00B71FA0">
      <w:pPr>
        <w:pStyle w:val="ListParagraph"/>
        <w:numPr>
          <w:ilvl w:val="2"/>
          <w:numId w:val="5"/>
        </w:numPr>
        <w:spacing w:line="276" w:lineRule="auto"/>
        <w:ind w:left="1418"/>
        <w:jc w:val="both"/>
        <w:rPr>
          <w:rFonts w:cs="Arial"/>
          <w:lang w:val="en-US"/>
        </w:rPr>
      </w:pPr>
      <w:r w:rsidRPr="0006023F">
        <w:rPr>
          <w:rFonts w:cs="Arial"/>
          <w:lang w:val="en-US"/>
        </w:rPr>
        <w:t xml:space="preserve">If </w:t>
      </w:r>
      <w:r w:rsidRPr="00073C82">
        <w:rPr>
          <w:lang w:val="en-US"/>
        </w:rPr>
        <w:t xml:space="preserve">the BIDDER </w:t>
      </w:r>
      <w:r w:rsidRPr="0006023F">
        <w:rPr>
          <w:rFonts w:cs="Arial"/>
          <w:lang w:val="en-US"/>
        </w:rPr>
        <w:t xml:space="preserve">receives from the </w:t>
      </w:r>
      <w:r w:rsidRPr="003476CB">
        <w:rPr>
          <w:rFonts w:cs="Arial"/>
          <w:lang w:val="en-US"/>
        </w:rPr>
        <w:t>OWNER</w:t>
      </w:r>
      <w:r w:rsidRPr="0006023F">
        <w:rPr>
          <w:rFonts w:cs="Arial"/>
          <w:lang w:val="en-US"/>
        </w:rPr>
        <w:t xml:space="preserve"> income, which, in accordance with the applicable regul</w:t>
      </w:r>
      <w:r>
        <w:rPr>
          <w:rFonts w:cs="Arial"/>
          <w:lang w:val="en-US"/>
        </w:rPr>
        <w:t>ations, is</w:t>
      </w:r>
      <w:r w:rsidRPr="0006023F">
        <w:rPr>
          <w:rFonts w:cs="Arial"/>
          <w:lang w:val="en-US"/>
        </w:rPr>
        <w:t xml:space="preserve"> subject to withholding taxation (</w:t>
      </w:r>
      <w:r w:rsidRPr="0006023F">
        <w:rPr>
          <w:rFonts w:cs="Arial"/>
          <w:i/>
          <w:iCs/>
          <w:lang w:val="en-US"/>
        </w:rPr>
        <w:t>withholding tax</w:t>
      </w:r>
      <w:r w:rsidRPr="0006023F">
        <w:rPr>
          <w:rFonts w:cs="Arial"/>
          <w:lang w:val="en-US"/>
        </w:rPr>
        <w:t xml:space="preserve">, WHT) in Lithuania (interest, dividends, royalties, etc.), </w:t>
      </w:r>
      <w:r w:rsidRPr="00073C82">
        <w:rPr>
          <w:lang w:val="en-US"/>
        </w:rPr>
        <w:t xml:space="preserve">the BIDDER </w:t>
      </w:r>
      <w:r w:rsidRPr="0006023F">
        <w:rPr>
          <w:rFonts w:cs="Arial"/>
          <w:lang w:val="en-US"/>
        </w:rPr>
        <w:t xml:space="preserve">shall distinguish such amounts of income from </w:t>
      </w:r>
      <w:r>
        <w:rPr>
          <w:rFonts w:cs="Arial"/>
          <w:lang w:val="en-US"/>
        </w:rPr>
        <w:t>CONTRACT PRICE</w:t>
      </w:r>
      <w:r w:rsidRPr="0006023F">
        <w:rPr>
          <w:rFonts w:cs="Arial"/>
          <w:lang w:val="en-US"/>
        </w:rPr>
        <w:t xml:space="preserve"> and shall indicate them in the invoice separately. In such cases </w:t>
      </w:r>
      <w:r w:rsidRPr="003476CB">
        <w:rPr>
          <w:rFonts w:cs="Arial"/>
          <w:lang w:val="en-US"/>
        </w:rPr>
        <w:t>OWNER</w:t>
      </w:r>
      <w:r w:rsidRPr="0006023F">
        <w:rPr>
          <w:rFonts w:cs="Arial"/>
          <w:lang w:val="en-US"/>
        </w:rPr>
        <w:t xml:space="preserve"> shall have the right to deduct from the payable amounts taxes payable in Lithuania according to the applicable regulations.</w:t>
      </w:r>
    </w:p>
    <w:p w14:paraId="6EFA3109" w14:textId="77777777" w:rsidR="0006023F" w:rsidRPr="0006023F" w:rsidRDefault="0006023F" w:rsidP="00B71FA0">
      <w:pPr>
        <w:pStyle w:val="ListParagraph"/>
        <w:numPr>
          <w:ilvl w:val="2"/>
          <w:numId w:val="5"/>
        </w:numPr>
        <w:spacing w:line="276" w:lineRule="auto"/>
        <w:ind w:left="1418"/>
        <w:jc w:val="both"/>
        <w:rPr>
          <w:lang w:val="en-US"/>
        </w:rPr>
      </w:pPr>
      <w:r w:rsidRPr="0006023F">
        <w:rPr>
          <w:rFonts w:cs="Arial"/>
          <w:lang w:val="en-GB"/>
        </w:rPr>
        <w:t xml:space="preserve">If, in accordance with applicable regulations, </w:t>
      </w:r>
      <w:r w:rsidRPr="00073C82">
        <w:rPr>
          <w:lang w:val="en-US"/>
        </w:rPr>
        <w:t>the BIDDER</w:t>
      </w:r>
      <w:r>
        <w:rPr>
          <w:lang w:val="en-US"/>
        </w:rPr>
        <w:t>’s</w:t>
      </w:r>
      <w:r w:rsidRPr="00073C82">
        <w:rPr>
          <w:lang w:val="en-US"/>
        </w:rPr>
        <w:t xml:space="preserve"> </w:t>
      </w:r>
      <w:r w:rsidRPr="0006023F">
        <w:rPr>
          <w:rFonts w:cs="Arial"/>
          <w:lang w:val="en-GB"/>
        </w:rPr>
        <w:t xml:space="preserve">activity (performance of the works) in the site of the </w:t>
      </w:r>
      <w:r w:rsidRPr="003476CB">
        <w:rPr>
          <w:rFonts w:cs="Arial"/>
          <w:lang w:val="en-US"/>
        </w:rPr>
        <w:t>OWNER</w:t>
      </w:r>
      <w:r w:rsidRPr="0006023F">
        <w:rPr>
          <w:rFonts w:cs="Arial"/>
          <w:lang w:val="en-US"/>
        </w:rPr>
        <w:t xml:space="preserve"> </w:t>
      </w:r>
      <w:r w:rsidRPr="0006023F">
        <w:rPr>
          <w:rFonts w:cs="Arial"/>
          <w:lang w:val="en-GB"/>
        </w:rPr>
        <w:t xml:space="preserve">may be treated as permanent establishment for the tax purposes, </w:t>
      </w:r>
      <w:r w:rsidRPr="00073C82">
        <w:rPr>
          <w:lang w:val="en-US"/>
        </w:rPr>
        <w:t xml:space="preserve">the BIDDER </w:t>
      </w:r>
      <w:r w:rsidRPr="0006023F">
        <w:rPr>
          <w:rFonts w:cs="Arial"/>
          <w:lang w:val="en-GB"/>
        </w:rPr>
        <w:t>shall bear all the obligations (registration with tax payer register, submission statement/declarations, etc.) and consequences (taxes, duties, penalties, default interest, etc.) which may arise due to such activity</w:t>
      </w:r>
      <w:r>
        <w:rPr>
          <w:rFonts w:cs="Arial"/>
          <w:lang w:val="en-GB"/>
        </w:rPr>
        <w:t>.</w:t>
      </w:r>
      <w:r w:rsidRPr="0006023F" w:rsidDel="0006023F">
        <w:rPr>
          <w:rFonts w:cs="Arial"/>
          <w:lang w:val="en-US"/>
        </w:rPr>
        <w:t xml:space="preserve"> </w:t>
      </w:r>
    </w:p>
    <w:p w14:paraId="685F3190" w14:textId="62AFF80E" w:rsidR="00970082" w:rsidRPr="00073C82" w:rsidRDefault="0006023F" w:rsidP="00B71FA0">
      <w:pPr>
        <w:pStyle w:val="ListParagraph"/>
        <w:numPr>
          <w:ilvl w:val="2"/>
          <w:numId w:val="5"/>
        </w:numPr>
        <w:spacing w:line="276" w:lineRule="auto"/>
        <w:ind w:left="1418"/>
        <w:jc w:val="both"/>
        <w:rPr>
          <w:lang w:val="en-US"/>
        </w:rPr>
      </w:pPr>
      <w:r>
        <w:rPr>
          <w:lang w:val="en-US"/>
        </w:rPr>
        <w:t>T</w:t>
      </w:r>
      <w:r w:rsidRPr="00073C82">
        <w:rPr>
          <w:lang w:val="en-US"/>
        </w:rPr>
        <w:t xml:space="preserve">he </w:t>
      </w:r>
      <w:r>
        <w:rPr>
          <w:lang w:val="en-US"/>
        </w:rPr>
        <w:t>OWNER possesses the BIDDER</w:t>
      </w:r>
      <w:r w:rsidRPr="00073C82">
        <w:rPr>
          <w:lang w:val="en-US"/>
        </w:rPr>
        <w:t xml:space="preserve">’S valid </w:t>
      </w:r>
      <w:r w:rsidRPr="00E272B9">
        <w:rPr>
          <w:bCs/>
          <w:lang w:val="en-US"/>
        </w:rPr>
        <w:t>certificate of tax residency</w:t>
      </w:r>
      <w:r>
        <w:rPr>
          <w:lang w:val="en-US"/>
        </w:rPr>
        <w:t>.</w:t>
      </w:r>
    </w:p>
    <w:p w14:paraId="383459F8" w14:textId="46830C7D" w:rsidR="00C11645" w:rsidRDefault="00C11645" w:rsidP="003002EB">
      <w:pPr>
        <w:pStyle w:val="Heading2"/>
        <w:numPr>
          <w:ilvl w:val="0"/>
          <w:numId w:val="5"/>
        </w:numPr>
        <w:spacing w:after="240" w:line="360" w:lineRule="auto"/>
        <w:ind w:left="426" w:hanging="426"/>
        <w:jc w:val="both"/>
        <w:rPr>
          <w:rFonts w:cs="Arial"/>
          <w:szCs w:val="24"/>
          <w:lang w:val="en-GB"/>
        </w:rPr>
      </w:pPr>
      <w:bookmarkStart w:id="40" w:name="_Toc65574773"/>
      <w:r w:rsidRPr="002F302C">
        <w:rPr>
          <w:rFonts w:cs="Arial"/>
          <w:szCs w:val="24"/>
          <w:lang w:val="en-GB"/>
        </w:rPr>
        <w:t>PERIOD OF VALIDITY OF BIDS</w:t>
      </w:r>
      <w:bookmarkEnd w:id="40"/>
    </w:p>
    <w:p w14:paraId="4E21806E" w14:textId="6B66AF26" w:rsidR="00946049" w:rsidRPr="00B018D2" w:rsidRDefault="00946049" w:rsidP="003002EB">
      <w:pPr>
        <w:pStyle w:val="ListParagraph"/>
        <w:numPr>
          <w:ilvl w:val="1"/>
          <w:numId w:val="5"/>
        </w:numPr>
        <w:spacing w:line="276" w:lineRule="auto"/>
        <w:jc w:val="both"/>
        <w:rPr>
          <w:lang w:val="en-GB"/>
        </w:rPr>
      </w:pPr>
      <w:r w:rsidRPr="00D15C99">
        <w:rPr>
          <w:lang w:val="en-GB"/>
        </w:rPr>
        <w:t xml:space="preserve">The </w:t>
      </w:r>
      <w:r w:rsidR="00525FBC">
        <w:rPr>
          <w:lang w:val="en-GB"/>
        </w:rPr>
        <w:t>OWNER</w:t>
      </w:r>
      <w:r w:rsidR="00525FBC" w:rsidRPr="00D15C99">
        <w:rPr>
          <w:lang w:val="en-GB"/>
        </w:rPr>
        <w:t xml:space="preserve"> </w:t>
      </w:r>
      <w:r w:rsidRPr="00B018D2">
        <w:rPr>
          <w:lang w:val="en-GB"/>
        </w:rPr>
        <w:t xml:space="preserve">requires a </w:t>
      </w:r>
      <w:r w:rsidRPr="00B018D2">
        <w:rPr>
          <w:b/>
          <w:lang w:val="en-GB"/>
        </w:rPr>
        <w:t>6</w:t>
      </w:r>
      <w:r w:rsidR="00E272B9" w:rsidRPr="00B018D2">
        <w:rPr>
          <w:b/>
          <w:lang w:val="en-GB"/>
        </w:rPr>
        <w:t xml:space="preserve"> </w:t>
      </w:r>
      <w:r w:rsidRPr="00B018D2">
        <w:rPr>
          <w:b/>
          <w:lang w:val="en-GB"/>
        </w:rPr>
        <w:t>month</w:t>
      </w:r>
      <w:r w:rsidRPr="00B018D2">
        <w:rPr>
          <w:lang w:val="en-GB"/>
        </w:rPr>
        <w:t xml:space="preserve"> validity period</w:t>
      </w:r>
      <w:r w:rsidR="00525FBC" w:rsidRPr="00B018D2">
        <w:rPr>
          <w:lang w:val="en-GB"/>
        </w:rPr>
        <w:t xml:space="preserve"> of the BID</w:t>
      </w:r>
      <w:r w:rsidRPr="00B018D2">
        <w:rPr>
          <w:lang w:val="en-GB"/>
        </w:rPr>
        <w:t xml:space="preserve"> from the date of submission of the COMMERCIAL PRICED PROPOSAL, with the option of extending the term. </w:t>
      </w:r>
    </w:p>
    <w:p w14:paraId="7648E9CE" w14:textId="79F0639D" w:rsidR="00946049" w:rsidRPr="00B018D2" w:rsidRDefault="00946049" w:rsidP="003002EB">
      <w:pPr>
        <w:pStyle w:val="ListParagraph"/>
        <w:numPr>
          <w:ilvl w:val="1"/>
          <w:numId w:val="5"/>
        </w:numPr>
        <w:spacing w:line="276" w:lineRule="auto"/>
        <w:jc w:val="both"/>
        <w:rPr>
          <w:lang w:val="en-GB"/>
        </w:rPr>
      </w:pPr>
      <w:r w:rsidRPr="00B018D2">
        <w:rPr>
          <w:lang w:val="en-GB"/>
        </w:rPr>
        <w:t xml:space="preserve">The </w:t>
      </w:r>
      <w:r w:rsidR="00525FBC" w:rsidRPr="00B018D2">
        <w:rPr>
          <w:lang w:val="en-GB"/>
        </w:rPr>
        <w:t xml:space="preserve">BIDDER </w:t>
      </w:r>
      <w:r w:rsidRPr="00B018D2">
        <w:rPr>
          <w:lang w:val="en-GB"/>
        </w:rPr>
        <w:t>is entitled to extend the validity period independently</w:t>
      </w:r>
      <w:r w:rsidR="00525FBC" w:rsidRPr="00B018D2">
        <w:rPr>
          <w:lang w:val="en-GB"/>
        </w:rPr>
        <w:t xml:space="preserve"> of the BID</w:t>
      </w:r>
      <w:r w:rsidRPr="00B018D2">
        <w:rPr>
          <w:lang w:val="en-GB"/>
        </w:rPr>
        <w:t>.</w:t>
      </w:r>
    </w:p>
    <w:p w14:paraId="663E689D" w14:textId="5137C20F" w:rsidR="00946049" w:rsidRDefault="00946049" w:rsidP="003002EB">
      <w:pPr>
        <w:pStyle w:val="ListParagraph"/>
        <w:numPr>
          <w:ilvl w:val="1"/>
          <w:numId w:val="5"/>
        </w:numPr>
        <w:spacing w:line="276" w:lineRule="auto"/>
        <w:jc w:val="both"/>
        <w:rPr>
          <w:lang w:val="en-GB"/>
        </w:rPr>
      </w:pPr>
      <w:r w:rsidRPr="00B018D2">
        <w:rPr>
          <w:lang w:val="en-GB"/>
        </w:rPr>
        <w:t xml:space="preserve">Upon request </w:t>
      </w:r>
      <w:r w:rsidR="00525FBC" w:rsidRPr="00B018D2">
        <w:rPr>
          <w:lang w:val="en-GB"/>
        </w:rPr>
        <w:t xml:space="preserve">of </w:t>
      </w:r>
      <w:r w:rsidRPr="00B018D2">
        <w:rPr>
          <w:lang w:val="en-GB"/>
        </w:rPr>
        <w:t xml:space="preserve">the </w:t>
      </w:r>
      <w:r w:rsidR="00525FBC" w:rsidRPr="00B018D2">
        <w:rPr>
          <w:lang w:val="en-GB"/>
        </w:rPr>
        <w:t>OWNER</w:t>
      </w:r>
      <w:r w:rsidRPr="00B018D2">
        <w:rPr>
          <w:lang w:val="en-GB"/>
        </w:rPr>
        <w:t xml:space="preserve">, the </w:t>
      </w:r>
      <w:r w:rsidR="00525FBC" w:rsidRPr="00B018D2">
        <w:rPr>
          <w:lang w:val="en-GB"/>
        </w:rPr>
        <w:t xml:space="preserve">BIDDERS </w:t>
      </w:r>
      <w:r w:rsidRPr="00B018D2">
        <w:rPr>
          <w:lang w:val="en-GB"/>
        </w:rPr>
        <w:t>shall undertake</w:t>
      </w:r>
      <w:r w:rsidR="0098446A" w:rsidRPr="00B018D2">
        <w:rPr>
          <w:lang w:val="en-GB"/>
        </w:rPr>
        <w:t xml:space="preserve"> to extend the validity </w:t>
      </w:r>
      <w:r w:rsidR="00525FBC" w:rsidRPr="00B018D2">
        <w:rPr>
          <w:lang w:val="en-GB"/>
        </w:rPr>
        <w:t xml:space="preserve">period </w:t>
      </w:r>
      <w:r w:rsidR="0098446A" w:rsidRPr="00B018D2">
        <w:rPr>
          <w:lang w:val="en-GB"/>
        </w:rPr>
        <w:t xml:space="preserve">of the </w:t>
      </w:r>
      <w:r w:rsidR="00525FBC" w:rsidRPr="00B018D2">
        <w:rPr>
          <w:lang w:val="en-GB"/>
        </w:rPr>
        <w:t xml:space="preserve">BID </w:t>
      </w:r>
      <w:r w:rsidRPr="00B018D2">
        <w:rPr>
          <w:lang w:val="en-GB"/>
        </w:rPr>
        <w:t xml:space="preserve">for another </w:t>
      </w:r>
      <w:r w:rsidRPr="00B018D2">
        <w:rPr>
          <w:b/>
          <w:lang w:val="en-GB"/>
        </w:rPr>
        <w:t>3</w:t>
      </w:r>
      <w:r w:rsidR="00A7630E" w:rsidRPr="00B018D2">
        <w:rPr>
          <w:b/>
          <w:lang w:val="en-GB"/>
        </w:rPr>
        <w:t xml:space="preserve"> </w:t>
      </w:r>
      <w:r w:rsidRPr="00B018D2">
        <w:rPr>
          <w:b/>
          <w:lang w:val="en-GB"/>
        </w:rPr>
        <w:t>months</w:t>
      </w:r>
      <w:r w:rsidRPr="00B018D2">
        <w:rPr>
          <w:lang w:val="en-GB"/>
        </w:rPr>
        <w:t xml:space="preserve"> following the date of the expiry of the </w:t>
      </w:r>
      <w:r w:rsidR="00525FBC" w:rsidRPr="00B018D2">
        <w:rPr>
          <w:lang w:val="en-GB"/>
        </w:rPr>
        <w:t>BID’s initial</w:t>
      </w:r>
      <w:r w:rsidRPr="00B018D2">
        <w:rPr>
          <w:lang w:val="en-GB"/>
        </w:rPr>
        <w:t xml:space="preserve"> validity</w:t>
      </w:r>
      <w:r w:rsidR="00525FBC" w:rsidRPr="00B018D2">
        <w:rPr>
          <w:lang w:val="en-GB"/>
        </w:rPr>
        <w:t xml:space="preserve"> period</w:t>
      </w:r>
      <w:r w:rsidRPr="00B018D2">
        <w:rPr>
          <w:lang w:val="en-GB"/>
        </w:rPr>
        <w:t>. Such request can be made</w:t>
      </w:r>
      <w:r w:rsidRPr="00961912">
        <w:rPr>
          <w:lang w:val="en-GB"/>
        </w:rPr>
        <w:t xml:space="preserve"> by the </w:t>
      </w:r>
      <w:r w:rsidR="00525FBC">
        <w:rPr>
          <w:lang w:val="en-GB"/>
        </w:rPr>
        <w:t>OWNER</w:t>
      </w:r>
      <w:r w:rsidR="00525FBC" w:rsidRPr="00961912">
        <w:rPr>
          <w:lang w:val="en-GB"/>
        </w:rPr>
        <w:t xml:space="preserve"> </w:t>
      </w:r>
      <w:r w:rsidRPr="00961912">
        <w:rPr>
          <w:lang w:val="en-GB"/>
        </w:rPr>
        <w:t xml:space="preserve">to the </w:t>
      </w:r>
      <w:r w:rsidR="00525FBC" w:rsidRPr="00961912">
        <w:rPr>
          <w:lang w:val="en-GB"/>
        </w:rPr>
        <w:t>BIDDER</w:t>
      </w:r>
      <w:r w:rsidR="00525FBC">
        <w:rPr>
          <w:lang w:val="en-GB"/>
        </w:rPr>
        <w:t>S</w:t>
      </w:r>
      <w:r w:rsidR="00525FBC" w:rsidRPr="00961912">
        <w:rPr>
          <w:lang w:val="en-GB"/>
        </w:rPr>
        <w:t xml:space="preserve"> </w:t>
      </w:r>
      <w:r w:rsidRPr="00961912">
        <w:rPr>
          <w:lang w:val="en-GB"/>
        </w:rPr>
        <w:t xml:space="preserve">via CONNECT platform by the end of the </w:t>
      </w:r>
      <w:r w:rsidR="00525FBC">
        <w:rPr>
          <w:lang w:val="en-GB"/>
        </w:rPr>
        <w:t>BID</w:t>
      </w:r>
      <w:r w:rsidR="00525FBC" w:rsidRPr="00961912">
        <w:rPr>
          <w:lang w:val="en-GB"/>
        </w:rPr>
        <w:t xml:space="preserve">’s </w:t>
      </w:r>
      <w:r w:rsidR="00525FBC">
        <w:rPr>
          <w:lang w:val="en-GB"/>
        </w:rPr>
        <w:t>initial</w:t>
      </w:r>
      <w:r w:rsidRPr="00961912">
        <w:rPr>
          <w:lang w:val="en-GB"/>
        </w:rPr>
        <w:t xml:space="preserve"> validity period</w:t>
      </w:r>
      <w:r>
        <w:rPr>
          <w:lang w:val="en-GB"/>
        </w:rPr>
        <w:t>.</w:t>
      </w:r>
    </w:p>
    <w:p w14:paraId="034034B8" w14:textId="44F9388C" w:rsidR="00946049" w:rsidRPr="00635AF1" w:rsidRDefault="00946049" w:rsidP="003002EB">
      <w:pPr>
        <w:pStyle w:val="ListParagraph"/>
        <w:numPr>
          <w:ilvl w:val="1"/>
          <w:numId w:val="5"/>
        </w:numPr>
        <w:spacing w:line="276" w:lineRule="auto"/>
        <w:jc w:val="both"/>
        <w:rPr>
          <w:szCs w:val="20"/>
          <w:lang w:val="en-GB" w:eastAsia="pl-PL"/>
        </w:rPr>
      </w:pPr>
      <w:r w:rsidRPr="00467BAC">
        <w:rPr>
          <w:lang w:val="en-GB"/>
        </w:rPr>
        <w:t xml:space="preserve">A </w:t>
      </w:r>
      <w:r w:rsidR="00525FBC" w:rsidRPr="00467BAC">
        <w:rPr>
          <w:lang w:val="en-GB"/>
        </w:rPr>
        <w:t>B</w:t>
      </w:r>
      <w:r w:rsidR="00525FBC">
        <w:rPr>
          <w:lang w:val="en-GB"/>
        </w:rPr>
        <w:t>IDDER</w:t>
      </w:r>
      <w:r w:rsidR="00525FBC" w:rsidRPr="00467BAC">
        <w:rPr>
          <w:lang w:val="en-GB"/>
        </w:rPr>
        <w:t xml:space="preserve"> </w:t>
      </w:r>
      <w:r w:rsidRPr="00467BAC">
        <w:rPr>
          <w:lang w:val="en-GB"/>
        </w:rPr>
        <w:t>who refuses to extend the validity period</w:t>
      </w:r>
      <w:r w:rsidR="00525FBC">
        <w:rPr>
          <w:lang w:val="en-GB"/>
        </w:rPr>
        <w:t xml:space="preserve"> of the BID</w:t>
      </w:r>
      <w:r w:rsidRPr="00467BAC">
        <w:rPr>
          <w:lang w:val="en-GB"/>
        </w:rPr>
        <w:t xml:space="preserve"> </w:t>
      </w:r>
      <w:r w:rsidR="00525FBC">
        <w:rPr>
          <w:lang w:val="en-GB"/>
        </w:rPr>
        <w:t>may</w:t>
      </w:r>
      <w:r w:rsidR="00525FBC" w:rsidRPr="00467BAC">
        <w:rPr>
          <w:lang w:val="en-GB"/>
        </w:rPr>
        <w:t xml:space="preserve"> </w:t>
      </w:r>
      <w:r w:rsidRPr="00467BAC">
        <w:rPr>
          <w:lang w:val="en-GB"/>
        </w:rPr>
        <w:t xml:space="preserve">be excluded from the </w:t>
      </w:r>
      <w:r w:rsidR="00525FBC">
        <w:rPr>
          <w:lang w:val="en-GB"/>
        </w:rPr>
        <w:t>BIDDING PROCESS</w:t>
      </w:r>
      <w:r w:rsidR="00525FBC" w:rsidRPr="00467BAC">
        <w:rPr>
          <w:lang w:val="en-GB"/>
        </w:rPr>
        <w:t xml:space="preserve"> </w:t>
      </w:r>
      <w:r w:rsidRPr="00467BAC">
        <w:rPr>
          <w:lang w:val="en-GB"/>
        </w:rPr>
        <w:t xml:space="preserve">by the </w:t>
      </w:r>
      <w:r w:rsidR="00525FBC">
        <w:rPr>
          <w:lang w:val="en-GB"/>
        </w:rPr>
        <w:t>OWNER</w:t>
      </w:r>
      <w:r w:rsidRPr="00467BAC">
        <w:rPr>
          <w:lang w:val="en-GB"/>
        </w:rPr>
        <w:t xml:space="preserve">, and </w:t>
      </w:r>
      <w:r w:rsidR="00525FBC">
        <w:rPr>
          <w:lang w:val="en-GB"/>
        </w:rPr>
        <w:t>its</w:t>
      </w:r>
      <w:r w:rsidR="00525FBC" w:rsidRPr="00467BAC">
        <w:rPr>
          <w:lang w:val="en-GB"/>
        </w:rPr>
        <w:t xml:space="preserve"> </w:t>
      </w:r>
      <w:r w:rsidR="00525FBC">
        <w:rPr>
          <w:lang w:val="en-GB"/>
        </w:rPr>
        <w:t>BID</w:t>
      </w:r>
      <w:r w:rsidR="00525FBC" w:rsidRPr="00467BAC">
        <w:rPr>
          <w:lang w:val="en-GB"/>
        </w:rPr>
        <w:t xml:space="preserve"> </w:t>
      </w:r>
      <w:r w:rsidR="00525FBC">
        <w:rPr>
          <w:lang w:val="en-GB"/>
        </w:rPr>
        <w:t>may</w:t>
      </w:r>
      <w:r w:rsidR="00525FBC" w:rsidRPr="00467BAC">
        <w:rPr>
          <w:lang w:val="en-GB"/>
        </w:rPr>
        <w:t xml:space="preserve"> </w:t>
      </w:r>
      <w:r w:rsidRPr="00467BAC">
        <w:rPr>
          <w:lang w:val="en-GB"/>
        </w:rPr>
        <w:t xml:space="preserve">be </w:t>
      </w:r>
      <w:r w:rsidR="00525FBC">
        <w:rPr>
          <w:lang w:val="en-GB"/>
        </w:rPr>
        <w:t>qualified</w:t>
      </w:r>
      <w:r w:rsidR="00525FBC" w:rsidRPr="00467BAC">
        <w:rPr>
          <w:lang w:val="en-GB"/>
        </w:rPr>
        <w:t xml:space="preserve"> </w:t>
      </w:r>
      <w:r w:rsidRPr="00467BAC">
        <w:rPr>
          <w:lang w:val="en-GB"/>
        </w:rPr>
        <w:t xml:space="preserve">as </w:t>
      </w:r>
      <w:r w:rsidR="00525FBC">
        <w:rPr>
          <w:lang w:val="en-GB"/>
        </w:rPr>
        <w:t>rejected</w:t>
      </w:r>
      <w:r w:rsidRPr="00961912">
        <w:rPr>
          <w:lang w:val="en-GB"/>
        </w:rPr>
        <w:t>.</w:t>
      </w:r>
    </w:p>
    <w:p w14:paraId="4B6C4291" w14:textId="35254105" w:rsidR="00C11645" w:rsidRPr="00961912" w:rsidRDefault="00C11645" w:rsidP="003002EB">
      <w:pPr>
        <w:pStyle w:val="Heading2"/>
        <w:numPr>
          <w:ilvl w:val="0"/>
          <w:numId w:val="5"/>
        </w:numPr>
        <w:spacing w:after="240" w:line="360" w:lineRule="auto"/>
        <w:ind w:left="426" w:hanging="426"/>
        <w:jc w:val="both"/>
        <w:rPr>
          <w:rFonts w:cs="Arial"/>
          <w:szCs w:val="24"/>
          <w:lang w:val="en-GB"/>
        </w:rPr>
      </w:pPr>
      <w:bookmarkStart w:id="41" w:name="_Toc65574774"/>
      <w:r w:rsidRPr="00961912">
        <w:rPr>
          <w:rFonts w:cs="Arial"/>
          <w:szCs w:val="24"/>
          <w:lang w:val="en-GB"/>
        </w:rPr>
        <w:t xml:space="preserve">FORMAT AND SIGNING OF </w:t>
      </w:r>
      <w:r w:rsidR="00A80034">
        <w:rPr>
          <w:rFonts w:cs="Arial"/>
          <w:szCs w:val="24"/>
          <w:lang w:val="en-GB"/>
        </w:rPr>
        <w:t xml:space="preserve">THE </w:t>
      </w:r>
      <w:r w:rsidRPr="00961912">
        <w:rPr>
          <w:rFonts w:cs="Arial"/>
          <w:szCs w:val="24"/>
          <w:lang w:val="en-GB"/>
        </w:rPr>
        <w:t>BID</w:t>
      </w:r>
      <w:bookmarkEnd w:id="41"/>
    </w:p>
    <w:p w14:paraId="77362D28" w14:textId="238BC3BC" w:rsidR="00946049" w:rsidRPr="00961912" w:rsidRDefault="00946049" w:rsidP="003002EB">
      <w:pPr>
        <w:pStyle w:val="ListParagraph"/>
        <w:numPr>
          <w:ilvl w:val="1"/>
          <w:numId w:val="5"/>
        </w:numPr>
        <w:spacing w:line="276" w:lineRule="auto"/>
        <w:jc w:val="both"/>
        <w:rPr>
          <w:lang w:val="en-GB"/>
        </w:rPr>
      </w:pPr>
      <w:r w:rsidRPr="00961912">
        <w:rPr>
          <w:lang w:val="en-GB"/>
        </w:rPr>
        <w:t xml:space="preserve">These </w:t>
      </w:r>
      <w:r w:rsidR="006E4EBE">
        <w:rPr>
          <w:lang w:val="en-GB"/>
        </w:rPr>
        <w:t>BIDDING DOCUMENTS</w:t>
      </w:r>
      <w:r w:rsidR="006E4EBE" w:rsidRPr="00961912">
        <w:rPr>
          <w:lang w:val="en-GB"/>
        </w:rPr>
        <w:t xml:space="preserve"> </w:t>
      </w:r>
      <w:r w:rsidRPr="00961912">
        <w:rPr>
          <w:lang w:val="en-GB"/>
        </w:rPr>
        <w:t xml:space="preserve">and their provisions apply to the </w:t>
      </w:r>
      <w:r w:rsidR="006E4EBE">
        <w:rPr>
          <w:lang w:val="en-GB"/>
        </w:rPr>
        <w:t>BID</w:t>
      </w:r>
      <w:r w:rsidR="006E4EBE" w:rsidRPr="00961912">
        <w:rPr>
          <w:lang w:val="en-GB"/>
        </w:rPr>
        <w:t xml:space="preserve"> </w:t>
      </w:r>
      <w:r w:rsidRPr="00961912">
        <w:rPr>
          <w:lang w:val="en-GB"/>
        </w:rPr>
        <w:t xml:space="preserve">submitting procedure. Each </w:t>
      </w:r>
      <w:r w:rsidR="006E4EBE" w:rsidRPr="00961912">
        <w:rPr>
          <w:lang w:val="en-GB"/>
        </w:rPr>
        <w:t>B</w:t>
      </w:r>
      <w:r w:rsidR="006E4EBE">
        <w:rPr>
          <w:lang w:val="en-GB"/>
        </w:rPr>
        <w:t>IDDER</w:t>
      </w:r>
      <w:r w:rsidR="006E4EBE" w:rsidRPr="00961912">
        <w:rPr>
          <w:lang w:val="en-GB"/>
        </w:rPr>
        <w:t xml:space="preserve"> </w:t>
      </w:r>
      <w:r w:rsidR="00FE18EE">
        <w:rPr>
          <w:lang w:val="en-GB"/>
        </w:rPr>
        <w:t>shall</w:t>
      </w:r>
      <w:r w:rsidR="00FE18EE" w:rsidRPr="00961912">
        <w:rPr>
          <w:lang w:val="en-GB"/>
        </w:rPr>
        <w:t xml:space="preserve"> </w:t>
      </w:r>
      <w:r w:rsidRPr="00961912">
        <w:rPr>
          <w:lang w:val="en-GB"/>
        </w:rPr>
        <w:t>thoroughly familiarize</w:t>
      </w:r>
      <w:r w:rsidR="00FE18EE" w:rsidRPr="00FE18EE">
        <w:rPr>
          <w:lang w:val="en-GB"/>
        </w:rPr>
        <w:t xml:space="preserve"> </w:t>
      </w:r>
      <w:r w:rsidR="00FE18EE">
        <w:rPr>
          <w:lang w:val="en-GB"/>
        </w:rPr>
        <w:t xml:space="preserve">itself </w:t>
      </w:r>
      <w:r w:rsidR="003175BC">
        <w:rPr>
          <w:lang w:val="en-GB"/>
        </w:rPr>
        <w:t xml:space="preserve">with </w:t>
      </w:r>
      <w:r w:rsidRPr="00961912">
        <w:rPr>
          <w:lang w:val="en-GB"/>
        </w:rPr>
        <w:t xml:space="preserve">the provisions of the </w:t>
      </w:r>
      <w:r w:rsidR="006E4EBE">
        <w:rPr>
          <w:lang w:val="en-GB"/>
        </w:rPr>
        <w:t>BIDDING DOCUMENTS</w:t>
      </w:r>
      <w:r w:rsidRPr="00961912">
        <w:rPr>
          <w:lang w:val="en-GB"/>
        </w:rPr>
        <w:t xml:space="preserve">, which must be read and interpreted together with their possible modifications and amendments made by the </w:t>
      </w:r>
      <w:r w:rsidR="006E4EBE">
        <w:rPr>
          <w:lang w:val="en-GB"/>
        </w:rPr>
        <w:t>OWNER</w:t>
      </w:r>
      <w:r w:rsidR="006E4EBE" w:rsidRPr="00961912">
        <w:rPr>
          <w:lang w:val="en-GB"/>
        </w:rPr>
        <w:t xml:space="preserve"> </w:t>
      </w:r>
      <w:r w:rsidRPr="00961912">
        <w:rPr>
          <w:lang w:val="en-GB"/>
        </w:rPr>
        <w:t xml:space="preserve">under </w:t>
      </w:r>
      <w:r w:rsidR="00FE18EE">
        <w:rPr>
          <w:lang w:val="en-GB"/>
        </w:rPr>
        <w:t>C</w:t>
      </w:r>
      <w:r w:rsidR="00FE18EE" w:rsidRPr="00961912">
        <w:rPr>
          <w:lang w:val="en-GB"/>
        </w:rPr>
        <w:t xml:space="preserve">lause </w:t>
      </w:r>
      <w:r w:rsidR="00511853">
        <w:rPr>
          <w:lang w:val="en-GB"/>
        </w:rPr>
        <w:fldChar w:fldCharType="begin"/>
      </w:r>
      <w:r w:rsidR="00511853">
        <w:rPr>
          <w:lang w:val="en-GB"/>
        </w:rPr>
        <w:instrText xml:space="preserve"> REF _Ref42258285 \r \h </w:instrText>
      </w:r>
      <w:r w:rsidR="008E3033">
        <w:rPr>
          <w:lang w:val="en-GB"/>
        </w:rPr>
        <w:instrText xml:space="preserve"> \* MERGEFORMAT </w:instrText>
      </w:r>
      <w:r w:rsidR="00511853">
        <w:rPr>
          <w:lang w:val="en-GB"/>
        </w:rPr>
      </w:r>
      <w:r w:rsidR="00511853">
        <w:rPr>
          <w:lang w:val="en-GB"/>
        </w:rPr>
        <w:fldChar w:fldCharType="separate"/>
      </w:r>
      <w:r w:rsidR="00384C3E">
        <w:rPr>
          <w:lang w:val="en-GB"/>
        </w:rPr>
        <w:t>9</w:t>
      </w:r>
      <w:r w:rsidR="00511853">
        <w:rPr>
          <w:lang w:val="en-GB"/>
        </w:rPr>
        <w:fldChar w:fldCharType="end"/>
      </w:r>
      <w:r w:rsidRPr="00961912">
        <w:rPr>
          <w:lang w:val="en-GB"/>
        </w:rPr>
        <w:t>.</w:t>
      </w:r>
    </w:p>
    <w:p w14:paraId="746F5974" w14:textId="6D3EFA09" w:rsidR="00946049" w:rsidRPr="00961912" w:rsidRDefault="00FE18EE" w:rsidP="003002EB">
      <w:pPr>
        <w:pStyle w:val="ListParagraph"/>
        <w:numPr>
          <w:ilvl w:val="1"/>
          <w:numId w:val="5"/>
        </w:numPr>
        <w:spacing w:line="276" w:lineRule="auto"/>
        <w:jc w:val="both"/>
        <w:rPr>
          <w:lang w:val="en-GB"/>
        </w:rPr>
      </w:pPr>
      <w:r>
        <w:rPr>
          <w:lang w:val="en-GB"/>
        </w:rPr>
        <w:t>The</w:t>
      </w:r>
      <w:r w:rsidR="00946049">
        <w:rPr>
          <w:lang w:val="en-GB"/>
        </w:rPr>
        <w:t xml:space="preserve"> </w:t>
      </w:r>
      <w:r w:rsidR="006E4EBE">
        <w:rPr>
          <w:lang w:val="en-GB"/>
        </w:rPr>
        <w:t>BID</w:t>
      </w:r>
      <w:r w:rsidR="006E4EBE" w:rsidRPr="00961912">
        <w:rPr>
          <w:lang w:val="en-GB"/>
        </w:rPr>
        <w:t xml:space="preserve"> </w:t>
      </w:r>
      <w:r w:rsidR="00946049" w:rsidRPr="00961912">
        <w:rPr>
          <w:lang w:val="en-GB"/>
        </w:rPr>
        <w:t xml:space="preserve">constitutes a set of documents prepared in accordance with these </w:t>
      </w:r>
      <w:r w:rsidR="006E4EBE">
        <w:rPr>
          <w:lang w:val="en-GB"/>
        </w:rPr>
        <w:t xml:space="preserve">BIDDING DOCUMENTS </w:t>
      </w:r>
      <w:r w:rsidR="00946049" w:rsidRPr="00961912">
        <w:rPr>
          <w:lang w:val="en-GB"/>
        </w:rPr>
        <w:t xml:space="preserve">and explanations </w:t>
      </w:r>
      <w:r w:rsidRPr="00A218B9">
        <w:rPr>
          <w:lang w:val="en-GB"/>
        </w:rPr>
        <w:t>given by the OWNER to the BIDDER</w:t>
      </w:r>
      <w:r w:rsidR="00946049" w:rsidRPr="00961912">
        <w:rPr>
          <w:lang w:val="en-GB"/>
        </w:rPr>
        <w:t xml:space="preserve"> in the course of the </w:t>
      </w:r>
      <w:r w:rsidRPr="00A218B9">
        <w:rPr>
          <w:lang w:val="en-GB"/>
        </w:rPr>
        <w:t>BIDDING PROCESS</w:t>
      </w:r>
      <w:r w:rsidR="00946049" w:rsidRPr="00961912">
        <w:rPr>
          <w:lang w:val="en-GB"/>
        </w:rPr>
        <w:t xml:space="preserve">. </w:t>
      </w:r>
    </w:p>
    <w:p w14:paraId="6EC7B624" w14:textId="26534B4C" w:rsidR="00946049" w:rsidRPr="00961912" w:rsidRDefault="00946049" w:rsidP="003002EB">
      <w:pPr>
        <w:pStyle w:val="ListParagraph"/>
        <w:numPr>
          <w:ilvl w:val="1"/>
          <w:numId w:val="5"/>
        </w:numPr>
        <w:spacing w:line="276" w:lineRule="auto"/>
        <w:jc w:val="both"/>
        <w:rPr>
          <w:lang w:val="en-GB"/>
        </w:rPr>
      </w:pPr>
      <w:r w:rsidRPr="00961912">
        <w:rPr>
          <w:lang w:val="en-GB"/>
        </w:rPr>
        <w:t xml:space="preserve">Particular parts of the </w:t>
      </w:r>
      <w:r w:rsidR="006E4EBE">
        <w:rPr>
          <w:lang w:val="en-GB"/>
        </w:rPr>
        <w:t>BID</w:t>
      </w:r>
      <w:r w:rsidR="006E4EBE" w:rsidRPr="00961912">
        <w:rPr>
          <w:lang w:val="en-GB"/>
        </w:rPr>
        <w:t xml:space="preserve"> </w:t>
      </w:r>
      <w:r w:rsidRPr="00961912">
        <w:rPr>
          <w:lang w:val="en-GB"/>
        </w:rPr>
        <w:t xml:space="preserve">should be drawn up in accordance with templates included in appendices to these </w:t>
      </w:r>
      <w:r w:rsidR="006E4EBE">
        <w:rPr>
          <w:lang w:val="en-GB"/>
        </w:rPr>
        <w:t>BIDDING DOCUMENTS</w:t>
      </w:r>
      <w:r w:rsidRPr="00961912">
        <w:rPr>
          <w:lang w:val="en-GB"/>
        </w:rPr>
        <w:t xml:space="preserve">. The </w:t>
      </w:r>
      <w:r w:rsidR="006E4EBE">
        <w:rPr>
          <w:lang w:val="en-GB"/>
        </w:rPr>
        <w:t>OWNER</w:t>
      </w:r>
      <w:r w:rsidR="006E4EBE" w:rsidRPr="00961912">
        <w:rPr>
          <w:lang w:val="en-GB"/>
        </w:rPr>
        <w:t xml:space="preserve"> </w:t>
      </w:r>
      <w:r w:rsidR="006E4EBE">
        <w:rPr>
          <w:lang w:val="en-GB"/>
        </w:rPr>
        <w:t>will</w:t>
      </w:r>
      <w:r w:rsidR="006E4EBE" w:rsidRPr="00961912">
        <w:rPr>
          <w:lang w:val="en-GB"/>
        </w:rPr>
        <w:t xml:space="preserve"> </w:t>
      </w:r>
      <w:r w:rsidRPr="00961912">
        <w:rPr>
          <w:lang w:val="en-GB"/>
        </w:rPr>
        <w:t xml:space="preserve">not accept partial </w:t>
      </w:r>
      <w:r w:rsidR="005249A5">
        <w:rPr>
          <w:lang w:val="en-GB"/>
        </w:rPr>
        <w:t>BIDS</w:t>
      </w:r>
      <w:r w:rsidRPr="00961912">
        <w:rPr>
          <w:lang w:val="en-GB"/>
        </w:rPr>
        <w:t>, which means proposals for the execution of a part of the</w:t>
      </w:r>
      <w:r>
        <w:rPr>
          <w:lang w:val="en-GB"/>
        </w:rPr>
        <w:t xml:space="preserve"> </w:t>
      </w:r>
      <w:r w:rsidR="006E4EBE">
        <w:rPr>
          <w:lang w:val="en-GB"/>
        </w:rPr>
        <w:t>LICENSE</w:t>
      </w:r>
      <w:r w:rsidR="006E4EBE" w:rsidRPr="00961912">
        <w:rPr>
          <w:lang w:val="en-GB"/>
        </w:rPr>
        <w:t xml:space="preserve"> </w:t>
      </w:r>
      <w:r w:rsidR="006E4EBE">
        <w:rPr>
          <w:lang w:val="en-GB"/>
        </w:rPr>
        <w:t>AGREEMENT</w:t>
      </w:r>
      <w:r w:rsidRPr="00961912">
        <w:rPr>
          <w:lang w:val="en-GB"/>
        </w:rPr>
        <w:t xml:space="preserve">. </w:t>
      </w:r>
    </w:p>
    <w:p w14:paraId="7EA37EC8" w14:textId="54F2DA99" w:rsidR="00946049" w:rsidRPr="00961912" w:rsidRDefault="006E4EBE" w:rsidP="003002EB">
      <w:pPr>
        <w:pStyle w:val="ListParagraph"/>
        <w:numPr>
          <w:ilvl w:val="1"/>
          <w:numId w:val="5"/>
        </w:numPr>
        <w:spacing w:line="276" w:lineRule="auto"/>
        <w:jc w:val="both"/>
        <w:rPr>
          <w:lang w:val="en-GB"/>
        </w:rPr>
      </w:pPr>
      <w:r>
        <w:rPr>
          <w:lang w:val="en-GB"/>
        </w:rPr>
        <w:lastRenderedPageBreak/>
        <w:t>The BID</w:t>
      </w:r>
      <w:r w:rsidRPr="00961912">
        <w:rPr>
          <w:lang w:val="en-GB"/>
        </w:rPr>
        <w:t xml:space="preserve"> </w:t>
      </w:r>
      <w:r>
        <w:rPr>
          <w:lang w:val="en-GB"/>
        </w:rPr>
        <w:t>shall</w:t>
      </w:r>
      <w:r w:rsidRPr="00961912">
        <w:rPr>
          <w:lang w:val="en-GB"/>
        </w:rPr>
        <w:t xml:space="preserve"> </w:t>
      </w:r>
      <w:r w:rsidR="00946049" w:rsidRPr="00961912">
        <w:rPr>
          <w:lang w:val="en-GB"/>
        </w:rPr>
        <w:t xml:space="preserve">be submitted via the CONNECT platform in two versions: </w:t>
      </w:r>
      <w:r>
        <w:rPr>
          <w:lang w:val="en-GB"/>
        </w:rPr>
        <w:t xml:space="preserve">(i) </w:t>
      </w:r>
      <w:r w:rsidR="00946049" w:rsidRPr="00961912">
        <w:rPr>
          <w:lang w:val="en-GB"/>
        </w:rPr>
        <w:t xml:space="preserve">in the form of </w:t>
      </w:r>
      <w:r w:rsidRPr="002B0F56">
        <w:rPr>
          <w:rFonts w:cs="Arial"/>
          <w:lang w:val="en-US"/>
        </w:rPr>
        <w:t xml:space="preserve">scanned copies of </w:t>
      </w:r>
      <w:r w:rsidR="00946049" w:rsidRPr="00961912">
        <w:rPr>
          <w:lang w:val="en-GB"/>
        </w:rPr>
        <w:t xml:space="preserve">documents signed by the </w:t>
      </w:r>
      <w:r w:rsidRPr="00961912">
        <w:rPr>
          <w:lang w:val="en-GB"/>
        </w:rPr>
        <w:t>authori</w:t>
      </w:r>
      <w:r>
        <w:rPr>
          <w:lang w:val="en-GB"/>
        </w:rPr>
        <w:t>s</w:t>
      </w:r>
      <w:r w:rsidRPr="00961912">
        <w:rPr>
          <w:lang w:val="en-GB"/>
        </w:rPr>
        <w:t xml:space="preserve">ed </w:t>
      </w:r>
      <w:r w:rsidR="00946049" w:rsidRPr="00961912">
        <w:rPr>
          <w:lang w:val="en-GB"/>
        </w:rPr>
        <w:t xml:space="preserve">representatives of the </w:t>
      </w:r>
      <w:r w:rsidRPr="00961912">
        <w:rPr>
          <w:lang w:val="en-GB"/>
        </w:rPr>
        <w:t>B</w:t>
      </w:r>
      <w:r>
        <w:rPr>
          <w:lang w:val="en-GB"/>
        </w:rPr>
        <w:t>IDDER</w:t>
      </w:r>
      <w:r w:rsidRPr="00961912">
        <w:rPr>
          <w:lang w:val="en-GB"/>
        </w:rPr>
        <w:t xml:space="preserve"> </w:t>
      </w:r>
      <w:r w:rsidR="00946049" w:rsidRPr="00961912">
        <w:rPr>
          <w:lang w:val="en-GB"/>
        </w:rPr>
        <w:t>(marked as original)</w:t>
      </w:r>
      <w:r w:rsidR="00303A76">
        <w:rPr>
          <w:lang w:val="en-GB"/>
        </w:rPr>
        <w:t xml:space="preserve"> or electronically signed documents (a qualified signature is required)</w:t>
      </w:r>
      <w:r>
        <w:rPr>
          <w:lang w:val="en-GB"/>
        </w:rPr>
        <w:t>;</w:t>
      </w:r>
      <w:r w:rsidR="00946049" w:rsidRPr="00961912">
        <w:rPr>
          <w:lang w:val="en-GB"/>
        </w:rPr>
        <w:t xml:space="preserve"> and </w:t>
      </w:r>
      <w:r>
        <w:rPr>
          <w:lang w:val="en-GB"/>
        </w:rPr>
        <w:t xml:space="preserve">(ii) </w:t>
      </w:r>
      <w:r w:rsidR="00946049" w:rsidRPr="00961912">
        <w:rPr>
          <w:lang w:val="en-GB"/>
        </w:rPr>
        <w:t xml:space="preserve">in editable version (word, excel) wherever possible. In case of any inconsistencies between these documents, the original in the form of </w:t>
      </w:r>
      <w:r w:rsidRPr="002B0F56">
        <w:rPr>
          <w:rFonts w:cs="Arial"/>
          <w:lang w:val="en-US"/>
        </w:rPr>
        <w:t xml:space="preserve">scanned copies </w:t>
      </w:r>
      <w:r w:rsidR="00946049">
        <w:rPr>
          <w:lang w:val="en-GB"/>
        </w:rPr>
        <w:t>shall prevail.</w:t>
      </w:r>
      <w:r w:rsidR="00946049" w:rsidRPr="00961912">
        <w:rPr>
          <w:lang w:val="en-GB"/>
        </w:rPr>
        <w:t xml:space="preserve"> Particular documents comprising the </w:t>
      </w:r>
      <w:r>
        <w:rPr>
          <w:lang w:val="en-GB"/>
        </w:rPr>
        <w:t>BID</w:t>
      </w:r>
      <w:r w:rsidRPr="00961912">
        <w:rPr>
          <w:lang w:val="en-GB"/>
        </w:rPr>
        <w:t xml:space="preserve"> </w:t>
      </w:r>
      <w:r w:rsidR="00946049" w:rsidRPr="00961912">
        <w:rPr>
          <w:lang w:val="en-GB"/>
        </w:rPr>
        <w:t xml:space="preserve">must be properly ordered and their order must be clearly marked. </w:t>
      </w:r>
    </w:p>
    <w:p w14:paraId="6143BAA9" w14:textId="67577CA3" w:rsidR="00946049" w:rsidRPr="00961912" w:rsidRDefault="00946049" w:rsidP="003002EB">
      <w:pPr>
        <w:pStyle w:val="ListParagraph"/>
        <w:numPr>
          <w:ilvl w:val="1"/>
          <w:numId w:val="5"/>
        </w:numPr>
        <w:spacing w:line="276" w:lineRule="auto"/>
        <w:jc w:val="both"/>
        <w:rPr>
          <w:lang w:val="en-GB"/>
        </w:rPr>
      </w:pPr>
      <w:r w:rsidRPr="00961912">
        <w:rPr>
          <w:lang w:val="en-GB"/>
        </w:rPr>
        <w:t xml:space="preserve">All pages of the </w:t>
      </w:r>
      <w:r w:rsidR="006E4EBE">
        <w:rPr>
          <w:lang w:val="en-GB"/>
        </w:rPr>
        <w:t>BID</w:t>
      </w:r>
      <w:r w:rsidRPr="00961912">
        <w:rPr>
          <w:lang w:val="en-GB"/>
        </w:rPr>
        <w:t xml:space="preserve">, including all pages of appendices, should be numbered in order. </w:t>
      </w:r>
    </w:p>
    <w:p w14:paraId="7E5CD6E8" w14:textId="3732A28D" w:rsidR="00946049" w:rsidRPr="00961912" w:rsidRDefault="00946049" w:rsidP="003002EB">
      <w:pPr>
        <w:pStyle w:val="ListParagraph"/>
        <w:numPr>
          <w:ilvl w:val="1"/>
          <w:numId w:val="5"/>
        </w:numPr>
        <w:spacing w:line="276" w:lineRule="auto"/>
        <w:jc w:val="both"/>
        <w:rPr>
          <w:lang w:val="en-GB"/>
        </w:rPr>
      </w:pPr>
      <w:r w:rsidRPr="00961912">
        <w:rPr>
          <w:lang w:val="en-GB"/>
        </w:rPr>
        <w:t xml:space="preserve">The </w:t>
      </w:r>
      <w:r w:rsidR="006E4EBE">
        <w:rPr>
          <w:lang w:val="en-GB"/>
        </w:rPr>
        <w:t>BID</w:t>
      </w:r>
      <w:r w:rsidR="006E4EBE" w:rsidRPr="00961912">
        <w:rPr>
          <w:lang w:val="en-GB"/>
        </w:rPr>
        <w:t xml:space="preserve"> </w:t>
      </w:r>
      <w:r w:rsidRPr="00961912">
        <w:rPr>
          <w:lang w:val="en-GB"/>
        </w:rPr>
        <w:t xml:space="preserve">document must be signed by and sealed with the personal stamps of the authorized representative(s) of the </w:t>
      </w:r>
      <w:r w:rsidR="006E4EBE" w:rsidRPr="00961912">
        <w:rPr>
          <w:lang w:val="en-GB"/>
        </w:rPr>
        <w:t>B</w:t>
      </w:r>
      <w:r w:rsidR="006E4EBE">
        <w:rPr>
          <w:lang w:val="en-GB"/>
        </w:rPr>
        <w:t>IDDER</w:t>
      </w:r>
      <w:r w:rsidRPr="00961912">
        <w:rPr>
          <w:lang w:val="en-GB"/>
        </w:rPr>
        <w:t xml:space="preserve">, entitled to perform all legal activities and to make liabilities on </w:t>
      </w:r>
      <w:r w:rsidR="006E4EBE">
        <w:rPr>
          <w:lang w:val="en-GB"/>
        </w:rPr>
        <w:t>its</w:t>
      </w:r>
      <w:r w:rsidR="006E4EBE" w:rsidRPr="00961912">
        <w:rPr>
          <w:lang w:val="en-GB"/>
        </w:rPr>
        <w:t xml:space="preserve"> </w:t>
      </w:r>
      <w:r w:rsidRPr="00961912">
        <w:rPr>
          <w:lang w:val="en-GB"/>
        </w:rPr>
        <w:t xml:space="preserve">behalf, as stipulated by pertinent regulations, or entitled, at least </w:t>
      </w:r>
      <w:r w:rsidR="006E4EBE" w:rsidRPr="002B0F56">
        <w:rPr>
          <w:rFonts w:cs="Arial"/>
          <w:lang w:val="en-US"/>
        </w:rPr>
        <w:t xml:space="preserve">with respect to </w:t>
      </w:r>
      <w:r w:rsidRPr="00961912">
        <w:rPr>
          <w:lang w:val="en-GB"/>
        </w:rPr>
        <w:t xml:space="preserve">the subject of the </w:t>
      </w:r>
      <w:r w:rsidR="006E4EBE">
        <w:rPr>
          <w:lang w:val="en-GB"/>
        </w:rPr>
        <w:t>LICENSE AGREEMENT</w:t>
      </w:r>
      <w:r w:rsidRPr="00961912">
        <w:rPr>
          <w:lang w:val="en-GB"/>
        </w:rPr>
        <w:t xml:space="preserve">, to make declarations of will for and on behalf of the </w:t>
      </w:r>
      <w:r w:rsidR="006E4EBE" w:rsidRPr="00961912">
        <w:rPr>
          <w:lang w:val="en-GB"/>
        </w:rPr>
        <w:t>B</w:t>
      </w:r>
      <w:r w:rsidR="006E4EBE">
        <w:rPr>
          <w:lang w:val="en-GB"/>
        </w:rPr>
        <w:t>IDDER</w:t>
      </w:r>
      <w:r w:rsidR="006E4EBE" w:rsidRPr="00961912">
        <w:rPr>
          <w:lang w:val="en-GB"/>
        </w:rPr>
        <w:t xml:space="preserve"> </w:t>
      </w:r>
      <w:r w:rsidRPr="00961912">
        <w:rPr>
          <w:lang w:val="en-GB"/>
        </w:rPr>
        <w:t xml:space="preserve">(if a seal is not possible, the documents must include a printed or manually entered: full name and position of the signatory). </w:t>
      </w:r>
    </w:p>
    <w:p w14:paraId="4AAD899A" w14:textId="2ABAB7E4" w:rsidR="00946049" w:rsidRPr="00961912" w:rsidRDefault="006E4EBE" w:rsidP="005249A5">
      <w:pPr>
        <w:pStyle w:val="ListParagraph"/>
        <w:numPr>
          <w:ilvl w:val="1"/>
          <w:numId w:val="5"/>
        </w:numPr>
        <w:spacing w:line="276" w:lineRule="auto"/>
        <w:jc w:val="both"/>
        <w:rPr>
          <w:lang w:val="en-GB"/>
        </w:rPr>
      </w:pPr>
      <w:r>
        <w:rPr>
          <w:lang w:val="en-GB"/>
        </w:rPr>
        <w:t>A</w:t>
      </w:r>
      <w:r w:rsidR="00946049" w:rsidRPr="00961912">
        <w:rPr>
          <w:lang w:val="en-GB"/>
        </w:rPr>
        <w:t xml:space="preserve">ny changes to the </w:t>
      </w:r>
      <w:r>
        <w:rPr>
          <w:lang w:val="en-GB"/>
        </w:rPr>
        <w:t>BID</w:t>
      </w:r>
      <w:r w:rsidRPr="00961912">
        <w:rPr>
          <w:lang w:val="en-GB"/>
        </w:rPr>
        <w:t xml:space="preserve"> </w:t>
      </w:r>
      <w:r w:rsidR="00946049" w:rsidRPr="00961912">
        <w:rPr>
          <w:lang w:val="en-GB"/>
        </w:rPr>
        <w:t xml:space="preserve">(amendments, write offs, </w:t>
      </w:r>
      <w:r w:rsidR="005249A5" w:rsidRPr="005249A5">
        <w:rPr>
          <w:lang w:val="en-GB"/>
        </w:rPr>
        <w:t>supplements</w:t>
      </w:r>
      <w:r w:rsidR="00946049" w:rsidRPr="00961912">
        <w:rPr>
          <w:lang w:val="en-GB"/>
        </w:rPr>
        <w:t xml:space="preserve">) should be signed or initialled by the </w:t>
      </w:r>
      <w:r w:rsidRPr="00961912">
        <w:rPr>
          <w:lang w:val="en-GB"/>
        </w:rPr>
        <w:t>B</w:t>
      </w:r>
      <w:r>
        <w:rPr>
          <w:lang w:val="en-GB"/>
        </w:rPr>
        <w:t>IDDER</w:t>
      </w:r>
      <w:r w:rsidRPr="00961912">
        <w:rPr>
          <w:lang w:val="en-GB"/>
        </w:rPr>
        <w:t xml:space="preserve"> </w:t>
      </w:r>
      <w:r w:rsidR="00946049" w:rsidRPr="00961912">
        <w:rPr>
          <w:lang w:val="en-GB"/>
        </w:rPr>
        <w:t xml:space="preserve">– </w:t>
      </w:r>
      <w:r w:rsidR="005249A5">
        <w:rPr>
          <w:lang w:val="en-GB"/>
        </w:rPr>
        <w:t>or</w:t>
      </w:r>
      <w:r w:rsidR="005249A5" w:rsidRPr="00961912">
        <w:rPr>
          <w:lang w:val="en-GB"/>
        </w:rPr>
        <w:t xml:space="preserve"> </w:t>
      </w:r>
      <w:r w:rsidR="00946049" w:rsidRPr="00961912">
        <w:rPr>
          <w:lang w:val="en-GB"/>
        </w:rPr>
        <w:t xml:space="preserve">shall not be accepted. </w:t>
      </w:r>
    </w:p>
    <w:p w14:paraId="7E84B494" w14:textId="71CC0A05" w:rsidR="00946049" w:rsidRPr="00961912" w:rsidRDefault="00946049" w:rsidP="003002EB">
      <w:pPr>
        <w:pStyle w:val="ListParagraph"/>
        <w:numPr>
          <w:ilvl w:val="1"/>
          <w:numId w:val="5"/>
        </w:numPr>
        <w:spacing w:line="276" w:lineRule="auto"/>
        <w:jc w:val="both"/>
        <w:rPr>
          <w:lang w:val="en-GB"/>
        </w:rPr>
      </w:pPr>
      <w:r w:rsidRPr="00961912">
        <w:rPr>
          <w:lang w:val="en-GB"/>
        </w:rPr>
        <w:t xml:space="preserve">All provisions of the </w:t>
      </w:r>
      <w:r w:rsidR="006E4EBE">
        <w:rPr>
          <w:lang w:val="en-GB"/>
        </w:rPr>
        <w:t>BID</w:t>
      </w:r>
      <w:r w:rsidR="006E4EBE" w:rsidRPr="00961912">
        <w:rPr>
          <w:lang w:val="en-GB"/>
        </w:rPr>
        <w:t xml:space="preserve"> </w:t>
      </w:r>
      <w:r w:rsidRPr="00961912">
        <w:rPr>
          <w:lang w:val="en-GB"/>
        </w:rPr>
        <w:t xml:space="preserve">must be made in a continuous and legible manner. </w:t>
      </w:r>
    </w:p>
    <w:p w14:paraId="44109796" w14:textId="62F7BDEE" w:rsidR="00946049" w:rsidRPr="00961912" w:rsidRDefault="00946049" w:rsidP="003002EB">
      <w:pPr>
        <w:pStyle w:val="ListParagraph"/>
        <w:numPr>
          <w:ilvl w:val="1"/>
          <w:numId w:val="5"/>
        </w:numPr>
        <w:spacing w:line="276" w:lineRule="auto"/>
        <w:jc w:val="both"/>
        <w:rPr>
          <w:lang w:val="en-GB"/>
        </w:rPr>
      </w:pPr>
      <w:r w:rsidRPr="00961912">
        <w:rPr>
          <w:lang w:val="en-GB"/>
        </w:rPr>
        <w:t xml:space="preserve">The </w:t>
      </w:r>
      <w:r w:rsidR="006E4EBE">
        <w:rPr>
          <w:lang w:val="en-GB"/>
        </w:rPr>
        <w:t>BID</w:t>
      </w:r>
      <w:r w:rsidR="006E4EBE" w:rsidRPr="00961912">
        <w:rPr>
          <w:lang w:val="en-GB"/>
        </w:rPr>
        <w:t xml:space="preserve"> </w:t>
      </w:r>
      <w:r w:rsidRPr="00961912">
        <w:rPr>
          <w:lang w:val="en-GB"/>
        </w:rPr>
        <w:t xml:space="preserve">must include a </w:t>
      </w:r>
      <w:r w:rsidR="006E4EBE">
        <w:rPr>
          <w:lang w:val="en-GB"/>
        </w:rPr>
        <w:t>power</w:t>
      </w:r>
      <w:r w:rsidR="006E4EBE" w:rsidRPr="00961912">
        <w:rPr>
          <w:lang w:val="en-GB"/>
        </w:rPr>
        <w:t xml:space="preserve"> </w:t>
      </w:r>
      <w:r w:rsidRPr="00961912">
        <w:rPr>
          <w:lang w:val="en-GB"/>
        </w:rPr>
        <w:t>of attorney</w:t>
      </w:r>
      <w:r>
        <w:rPr>
          <w:lang w:val="en-GB"/>
        </w:rPr>
        <w:t xml:space="preserve"> (Appendix F1 to FORMAL PROPOSAL)</w:t>
      </w:r>
      <w:r w:rsidRPr="00961912">
        <w:rPr>
          <w:lang w:val="en-GB"/>
        </w:rPr>
        <w:t xml:space="preserve"> declaring t</w:t>
      </w:r>
      <w:r>
        <w:rPr>
          <w:lang w:val="en-GB"/>
        </w:rPr>
        <w:t xml:space="preserve">he authorization to sign the </w:t>
      </w:r>
      <w:r w:rsidR="006E4EBE">
        <w:rPr>
          <w:lang w:val="en-GB"/>
        </w:rPr>
        <w:t>BID</w:t>
      </w:r>
      <w:r w:rsidRPr="00961912">
        <w:rPr>
          <w:lang w:val="en-GB"/>
        </w:rPr>
        <w:t xml:space="preserve">, </w:t>
      </w:r>
      <w:r>
        <w:rPr>
          <w:lang w:val="en-GB"/>
        </w:rPr>
        <w:t xml:space="preserve">unless the right to sign the </w:t>
      </w:r>
      <w:r w:rsidR="006E4EBE">
        <w:rPr>
          <w:lang w:val="en-GB"/>
        </w:rPr>
        <w:t>BID</w:t>
      </w:r>
      <w:r w:rsidR="006E4EBE" w:rsidRPr="00961912">
        <w:rPr>
          <w:lang w:val="en-GB"/>
        </w:rPr>
        <w:t xml:space="preserve"> </w:t>
      </w:r>
      <w:r w:rsidRPr="00961912">
        <w:rPr>
          <w:lang w:val="en-GB"/>
        </w:rPr>
        <w:t xml:space="preserve">results from other </w:t>
      </w:r>
      <w:r>
        <w:rPr>
          <w:lang w:val="en-GB"/>
        </w:rPr>
        <w:t xml:space="preserve">documents submitted with the </w:t>
      </w:r>
      <w:r w:rsidR="006E4EBE">
        <w:rPr>
          <w:lang w:val="en-GB"/>
        </w:rPr>
        <w:t>BID</w:t>
      </w:r>
      <w:r w:rsidRPr="00961912">
        <w:rPr>
          <w:lang w:val="en-GB"/>
        </w:rPr>
        <w:t xml:space="preserve">. The text of the </w:t>
      </w:r>
      <w:r w:rsidR="006E4EBE">
        <w:rPr>
          <w:lang w:val="en-GB"/>
        </w:rPr>
        <w:t>power</w:t>
      </w:r>
      <w:r w:rsidR="006E4EBE" w:rsidRPr="00961912">
        <w:rPr>
          <w:lang w:val="en-GB"/>
        </w:rPr>
        <w:t xml:space="preserve"> </w:t>
      </w:r>
      <w:r w:rsidRPr="00961912">
        <w:rPr>
          <w:lang w:val="en-GB"/>
        </w:rPr>
        <w:t>of attorney must expressly define the activities the representative is authorized to perform.</w:t>
      </w:r>
    </w:p>
    <w:p w14:paraId="1724DAE6" w14:textId="59148114" w:rsidR="003B2158" w:rsidRDefault="00AA757F" w:rsidP="003002EB">
      <w:pPr>
        <w:pStyle w:val="Heading2"/>
        <w:numPr>
          <w:ilvl w:val="0"/>
          <w:numId w:val="5"/>
        </w:numPr>
        <w:spacing w:after="240" w:line="360" w:lineRule="auto"/>
        <w:ind w:left="426" w:hanging="426"/>
        <w:jc w:val="both"/>
        <w:rPr>
          <w:rFonts w:cs="Arial"/>
          <w:szCs w:val="24"/>
          <w:lang w:val="en-GB"/>
        </w:rPr>
      </w:pPr>
      <w:bookmarkStart w:id="42" w:name="_Toc65574775"/>
      <w:r>
        <w:rPr>
          <w:rFonts w:cs="Arial"/>
          <w:szCs w:val="24"/>
          <w:lang w:val="en-GB"/>
        </w:rPr>
        <w:t xml:space="preserve">SUBMISSION OF </w:t>
      </w:r>
      <w:r w:rsidR="00872B3A">
        <w:rPr>
          <w:rFonts w:cs="Arial"/>
          <w:szCs w:val="24"/>
          <w:lang w:val="en-GB"/>
        </w:rPr>
        <w:t xml:space="preserve">THE </w:t>
      </w:r>
      <w:r>
        <w:rPr>
          <w:rFonts w:cs="Arial"/>
          <w:szCs w:val="24"/>
          <w:lang w:val="en-GB"/>
        </w:rPr>
        <w:t>BIDS</w:t>
      </w:r>
      <w:bookmarkEnd w:id="42"/>
    </w:p>
    <w:p w14:paraId="2A9C960C" w14:textId="2C76CBB7" w:rsidR="00946049" w:rsidRPr="0098446A" w:rsidRDefault="00946049" w:rsidP="003002EB">
      <w:pPr>
        <w:pStyle w:val="ListParagraph"/>
        <w:numPr>
          <w:ilvl w:val="1"/>
          <w:numId w:val="5"/>
        </w:numPr>
        <w:spacing w:line="276" w:lineRule="auto"/>
        <w:jc w:val="both"/>
        <w:rPr>
          <w:rFonts w:cs="Arial"/>
          <w:lang w:val="en-GB"/>
        </w:rPr>
      </w:pPr>
      <w:r w:rsidRPr="0098446A">
        <w:rPr>
          <w:rFonts w:cs="Arial"/>
          <w:lang w:val="en-GB"/>
        </w:rPr>
        <w:t xml:space="preserve">Particular parts of the </w:t>
      </w:r>
      <w:r w:rsidR="00686049" w:rsidRPr="0098446A">
        <w:rPr>
          <w:rFonts w:cs="Arial"/>
          <w:lang w:val="en-GB"/>
        </w:rPr>
        <w:t xml:space="preserve">BID </w:t>
      </w:r>
      <w:r w:rsidRPr="0098446A">
        <w:rPr>
          <w:rFonts w:cs="Arial"/>
          <w:lang w:val="en-GB"/>
        </w:rPr>
        <w:t>(PART I and PART II) must be submitted solely via the CONNECT platform.</w:t>
      </w:r>
    </w:p>
    <w:p w14:paraId="54351F1A" w14:textId="73A6AD87" w:rsidR="00946049" w:rsidRPr="0098446A" w:rsidRDefault="00946049" w:rsidP="003002EB">
      <w:pPr>
        <w:pStyle w:val="ListParagraph"/>
        <w:numPr>
          <w:ilvl w:val="1"/>
          <w:numId w:val="5"/>
        </w:numPr>
        <w:spacing w:line="276" w:lineRule="auto"/>
        <w:jc w:val="both"/>
        <w:rPr>
          <w:rFonts w:cs="Arial"/>
          <w:lang w:val="en-GB"/>
        </w:rPr>
      </w:pPr>
      <w:r w:rsidRPr="0098446A">
        <w:rPr>
          <w:rFonts w:cs="Arial"/>
          <w:lang w:val="en-GB"/>
        </w:rPr>
        <w:t xml:space="preserve">The deadlines of submitting particular parts of the </w:t>
      </w:r>
      <w:r w:rsidR="00686049" w:rsidRPr="0098446A">
        <w:rPr>
          <w:rFonts w:cs="Arial"/>
          <w:lang w:val="en-GB"/>
        </w:rPr>
        <w:t xml:space="preserve">BID </w:t>
      </w:r>
      <w:r w:rsidRPr="0098446A">
        <w:rPr>
          <w:rFonts w:cs="Arial"/>
          <w:lang w:val="en-GB"/>
        </w:rPr>
        <w:t xml:space="preserve">are specified on the CONNECT platform. The </w:t>
      </w:r>
      <w:r w:rsidR="00686049" w:rsidRPr="0098446A">
        <w:rPr>
          <w:rFonts w:cs="Arial"/>
          <w:lang w:val="en-GB"/>
        </w:rPr>
        <w:t xml:space="preserve">OWNER </w:t>
      </w:r>
      <w:r w:rsidR="00872B3A" w:rsidRPr="00686049">
        <w:rPr>
          <w:rFonts w:cs="Arial"/>
          <w:lang w:val="en-GB"/>
        </w:rPr>
        <w:t>may reject the</w:t>
      </w:r>
      <w:r w:rsidR="00686049">
        <w:rPr>
          <w:rFonts w:cs="Arial"/>
          <w:lang w:val="en-GB"/>
        </w:rPr>
        <w:t xml:space="preserve"> </w:t>
      </w:r>
      <w:r w:rsidR="00686049" w:rsidRPr="0098446A">
        <w:rPr>
          <w:rFonts w:cs="Arial"/>
          <w:lang w:val="en-GB"/>
        </w:rPr>
        <w:t xml:space="preserve">BIDS </w:t>
      </w:r>
      <w:r w:rsidRPr="0098446A">
        <w:rPr>
          <w:rFonts w:cs="Arial"/>
          <w:lang w:val="en-GB"/>
        </w:rPr>
        <w:t xml:space="preserve">submitted after the deadline for submitting </w:t>
      </w:r>
      <w:r w:rsidR="00686049" w:rsidRPr="0098446A">
        <w:rPr>
          <w:rFonts w:cs="Arial"/>
          <w:lang w:val="en-GB"/>
        </w:rPr>
        <w:t>BIDS</w:t>
      </w:r>
      <w:r w:rsidRPr="0098446A">
        <w:rPr>
          <w:rFonts w:cs="Arial"/>
          <w:lang w:val="en-GB"/>
        </w:rPr>
        <w:t xml:space="preserve">. </w:t>
      </w:r>
      <w:r w:rsidR="00872B3A">
        <w:rPr>
          <w:rFonts w:cs="Arial"/>
          <w:lang w:val="en-GB"/>
        </w:rPr>
        <w:t>Any</w:t>
      </w:r>
      <w:r w:rsidR="00872B3A" w:rsidRPr="0098446A">
        <w:rPr>
          <w:rFonts w:cs="Arial"/>
          <w:lang w:val="en-GB"/>
        </w:rPr>
        <w:t xml:space="preserve"> </w:t>
      </w:r>
      <w:r w:rsidRPr="0098446A">
        <w:rPr>
          <w:rFonts w:cs="Arial"/>
          <w:lang w:val="en-GB"/>
        </w:rPr>
        <w:t xml:space="preserve">changes </w:t>
      </w:r>
      <w:r w:rsidR="00872B3A">
        <w:rPr>
          <w:rFonts w:cs="Arial"/>
          <w:lang w:val="en-GB"/>
        </w:rPr>
        <w:t>of</w:t>
      </w:r>
      <w:r w:rsidR="00872B3A" w:rsidRPr="0098446A">
        <w:rPr>
          <w:rFonts w:cs="Arial"/>
          <w:lang w:val="en-GB"/>
        </w:rPr>
        <w:t xml:space="preserve"> </w:t>
      </w:r>
      <w:r w:rsidRPr="0098446A">
        <w:rPr>
          <w:rFonts w:cs="Arial"/>
          <w:lang w:val="en-GB"/>
        </w:rPr>
        <w:t xml:space="preserve">the deadlines for submitting particular parts of the </w:t>
      </w:r>
      <w:r w:rsidR="00686049" w:rsidRPr="0098446A">
        <w:rPr>
          <w:rFonts w:cs="Arial"/>
          <w:lang w:val="en-GB"/>
        </w:rPr>
        <w:t xml:space="preserve">BID </w:t>
      </w:r>
      <w:r w:rsidRPr="0098446A">
        <w:rPr>
          <w:rFonts w:cs="Arial"/>
          <w:lang w:val="en-GB"/>
        </w:rPr>
        <w:t xml:space="preserve">shall be notified by the </w:t>
      </w:r>
      <w:r w:rsidR="00686049" w:rsidRPr="0098446A">
        <w:rPr>
          <w:rFonts w:cs="Arial"/>
          <w:lang w:val="en-GB"/>
        </w:rPr>
        <w:t xml:space="preserve">OWNER </w:t>
      </w:r>
      <w:r w:rsidRPr="0098446A">
        <w:rPr>
          <w:rFonts w:cs="Arial"/>
          <w:lang w:val="en-GB"/>
        </w:rPr>
        <w:t xml:space="preserve">using the CONNECT platform. </w:t>
      </w:r>
    </w:p>
    <w:p w14:paraId="14F712FF" w14:textId="212F2051" w:rsidR="00946049" w:rsidRPr="0098446A" w:rsidRDefault="00946049" w:rsidP="003002EB">
      <w:pPr>
        <w:pStyle w:val="ListParagraph"/>
        <w:numPr>
          <w:ilvl w:val="1"/>
          <w:numId w:val="5"/>
        </w:numPr>
        <w:spacing w:line="276" w:lineRule="auto"/>
        <w:jc w:val="both"/>
        <w:rPr>
          <w:rFonts w:cs="Arial"/>
          <w:lang w:val="en-GB"/>
        </w:rPr>
      </w:pPr>
      <w:r w:rsidRPr="0098446A">
        <w:rPr>
          <w:rFonts w:cs="Arial"/>
          <w:lang w:val="en-GB"/>
        </w:rPr>
        <w:t xml:space="preserve">A complete </w:t>
      </w:r>
      <w:r w:rsidR="00686049" w:rsidRPr="0098446A">
        <w:rPr>
          <w:rFonts w:cs="Arial"/>
          <w:lang w:val="en-GB"/>
        </w:rPr>
        <w:t xml:space="preserve">BID </w:t>
      </w:r>
      <w:r w:rsidRPr="0098446A">
        <w:rPr>
          <w:rFonts w:cs="Arial"/>
          <w:lang w:val="en-GB"/>
        </w:rPr>
        <w:t xml:space="preserve">shall consist of the parts listed in the </w:t>
      </w:r>
      <w:r w:rsidR="00872B3A" w:rsidRPr="0098446A">
        <w:rPr>
          <w:rFonts w:cs="Arial"/>
          <w:lang w:val="en-GB"/>
        </w:rPr>
        <w:t>C</w:t>
      </w:r>
      <w:r w:rsidRPr="0098446A">
        <w:rPr>
          <w:rFonts w:cs="Arial"/>
          <w:lang w:val="en-GB"/>
        </w:rPr>
        <w:t xml:space="preserve">lause </w:t>
      </w:r>
      <w:r w:rsidR="00625965" w:rsidRPr="003002EB">
        <w:rPr>
          <w:rFonts w:cs="Arial"/>
          <w:lang w:val="en-GB"/>
        </w:rPr>
        <w:fldChar w:fldCharType="begin"/>
      </w:r>
      <w:r w:rsidR="00625965">
        <w:rPr>
          <w:rFonts w:cs="Arial"/>
          <w:lang w:val="en-GB"/>
        </w:rPr>
        <w:instrText xml:space="preserve"> REF _Ref42258327 \r \h </w:instrText>
      </w:r>
      <w:r w:rsidR="008E3033" w:rsidRPr="008E3033">
        <w:rPr>
          <w:rFonts w:cs="Arial"/>
          <w:lang w:val="en-GB"/>
        </w:rPr>
        <w:instrText xml:space="preserve"> \* MERGEFORMAT </w:instrText>
      </w:r>
      <w:r w:rsidR="00625965" w:rsidRPr="003002EB">
        <w:rPr>
          <w:rFonts w:cs="Arial"/>
          <w:lang w:val="en-GB"/>
        </w:rPr>
      </w:r>
      <w:r w:rsidR="00625965" w:rsidRPr="003002EB">
        <w:rPr>
          <w:rFonts w:cs="Arial"/>
          <w:lang w:val="en-GB"/>
        </w:rPr>
        <w:fldChar w:fldCharType="separate"/>
      </w:r>
      <w:r w:rsidR="00384C3E">
        <w:rPr>
          <w:rFonts w:cs="Arial"/>
          <w:lang w:val="en-GB"/>
        </w:rPr>
        <w:t>12</w:t>
      </w:r>
      <w:r w:rsidR="00625965" w:rsidRPr="003002EB">
        <w:rPr>
          <w:rFonts w:cs="Arial"/>
          <w:lang w:val="en-GB"/>
        </w:rPr>
        <w:fldChar w:fldCharType="end"/>
      </w:r>
      <w:r w:rsidRPr="0098446A">
        <w:rPr>
          <w:rFonts w:cs="Arial"/>
          <w:lang w:val="en-GB"/>
        </w:rPr>
        <w:t>.</w:t>
      </w:r>
    </w:p>
    <w:p w14:paraId="65A07F5A" w14:textId="5D739840" w:rsidR="00946049" w:rsidRPr="0098446A" w:rsidRDefault="00946049" w:rsidP="003002EB">
      <w:pPr>
        <w:pStyle w:val="ListParagraph"/>
        <w:numPr>
          <w:ilvl w:val="1"/>
          <w:numId w:val="5"/>
        </w:numPr>
        <w:spacing w:line="276" w:lineRule="auto"/>
        <w:jc w:val="both"/>
        <w:rPr>
          <w:rFonts w:cs="Arial"/>
          <w:lang w:val="en-GB"/>
        </w:rPr>
      </w:pPr>
      <w:r w:rsidRPr="0098446A">
        <w:rPr>
          <w:rFonts w:cs="Arial"/>
          <w:lang w:val="en-GB"/>
        </w:rPr>
        <w:t xml:space="preserve">Anticipated </w:t>
      </w:r>
      <w:r w:rsidR="00872B3A" w:rsidRPr="00686049">
        <w:rPr>
          <w:rFonts w:cs="Arial"/>
          <w:lang w:val="en-GB"/>
        </w:rPr>
        <w:t>deadlines</w:t>
      </w:r>
      <w:r w:rsidR="00686049">
        <w:rPr>
          <w:rFonts w:cs="Arial"/>
          <w:lang w:val="en-GB"/>
        </w:rPr>
        <w:t xml:space="preserve"> </w:t>
      </w:r>
      <w:r w:rsidRPr="0098446A">
        <w:rPr>
          <w:rFonts w:cs="Arial"/>
          <w:lang w:val="en-GB"/>
        </w:rPr>
        <w:t xml:space="preserve">for the submission of the particular parts of the </w:t>
      </w:r>
      <w:r w:rsidR="00686049" w:rsidRPr="0098446A">
        <w:rPr>
          <w:rFonts w:cs="Arial"/>
          <w:lang w:val="en-GB"/>
        </w:rPr>
        <w:t xml:space="preserve">BID </w:t>
      </w:r>
      <w:r w:rsidRPr="0098446A">
        <w:rPr>
          <w:rFonts w:cs="Arial"/>
          <w:lang w:val="en-GB"/>
        </w:rPr>
        <w:t xml:space="preserve">are specified in </w:t>
      </w:r>
      <w:r w:rsidR="00686049">
        <w:rPr>
          <w:rFonts w:cs="Arial"/>
          <w:lang w:val="en-GB"/>
        </w:rPr>
        <w:t>C</w:t>
      </w:r>
      <w:r w:rsidR="00686049" w:rsidRPr="0098446A">
        <w:rPr>
          <w:rFonts w:cs="Arial"/>
          <w:lang w:val="en-GB"/>
        </w:rPr>
        <w:t xml:space="preserve">lause </w:t>
      </w:r>
      <w:r w:rsidR="00625965" w:rsidRPr="003002EB">
        <w:rPr>
          <w:rFonts w:cs="Arial"/>
          <w:lang w:val="en-GB"/>
        </w:rPr>
        <w:fldChar w:fldCharType="begin"/>
      </w:r>
      <w:r w:rsidR="00625965">
        <w:rPr>
          <w:rFonts w:cs="Arial"/>
          <w:lang w:val="en-GB"/>
        </w:rPr>
        <w:instrText xml:space="preserve"> REF _Ref40862320 \r \h </w:instrText>
      </w:r>
      <w:r w:rsidR="008E3033" w:rsidRPr="008E3033">
        <w:rPr>
          <w:rFonts w:cs="Arial"/>
          <w:lang w:val="en-GB"/>
        </w:rPr>
        <w:instrText xml:space="preserve"> \* MERGEFORMAT </w:instrText>
      </w:r>
      <w:r w:rsidR="00625965" w:rsidRPr="003002EB">
        <w:rPr>
          <w:rFonts w:cs="Arial"/>
          <w:lang w:val="en-GB"/>
        </w:rPr>
      </w:r>
      <w:r w:rsidR="00625965" w:rsidRPr="003002EB">
        <w:rPr>
          <w:rFonts w:cs="Arial"/>
          <w:lang w:val="en-GB"/>
        </w:rPr>
        <w:fldChar w:fldCharType="separate"/>
      </w:r>
      <w:r w:rsidR="00384C3E">
        <w:rPr>
          <w:rFonts w:cs="Arial"/>
          <w:lang w:val="en-GB"/>
        </w:rPr>
        <w:t>3</w:t>
      </w:r>
      <w:r w:rsidR="00625965" w:rsidRPr="003002EB">
        <w:rPr>
          <w:rFonts w:cs="Arial"/>
          <w:lang w:val="en-GB"/>
        </w:rPr>
        <w:fldChar w:fldCharType="end"/>
      </w:r>
      <w:r w:rsidRPr="0098446A">
        <w:rPr>
          <w:rFonts w:cs="Arial"/>
          <w:lang w:val="en-GB"/>
        </w:rPr>
        <w:t>.</w:t>
      </w:r>
    </w:p>
    <w:p w14:paraId="59427ACF" w14:textId="271FABD0" w:rsidR="00946049" w:rsidRPr="0098446A" w:rsidRDefault="00946049" w:rsidP="003002EB">
      <w:pPr>
        <w:pStyle w:val="ListParagraph"/>
        <w:numPr>
          <w:ilvl w:val="1"/>
          <w:numId w:val="5"/>
        </w:numPr>
        <w:spacing w:line="276" w:lineRule="auto"/>
        <w:jc w:val="both"/>
        <w:rPr>
          <w:rFonts w:cs="Arial"/>
          <w:lang w:val="en-GB"/>
        </w:rPr>
      </w:pPr>
      <w:r w:rsidRPr="0098446A">
        <w:rPr>
          <w:rFonts w:cs="Arial"/>
          <w:lang w:val="en-GB"/>
        </w:rPr>
        <w:t xml:space="preserve">The </w:t>
      </w:r>
      <w:r w:rsidR="00686049" w:rsidRPr="0098446A">
        <w:rPr>
          <w:rFonts w:cs="Arial"/>
          <w:lang w:val="en-GB"/>
        </w:rPr>
        <w:t xml:space="preserve">OWNER </w:t>
      </w:r>
      <w:r w:rsidRPr="0098446A">
        <w:rPr>
          <w:rFonts w:cs="Arial"/>
          <w:lang w:val="en-GB"/>
        </w:rPr>
        <w:t xml:space="preserve">shall not be responsible for incorrectly submitted </w:t>
      </w:r>
      <w:r w:rsidR="00686049" w:rsidRPr="0098446A">
        <w:rPr>
          <w:rFonts w:cs="Arial"/>
          <w:lang w:val="en-GB"/>
        </w:rPr>
        <w:t xml:space="preserve">BIDS </w:t>
      </w:r>
      <w:r w:rsidRPr="0098446A">
        <w:rPr>
          <w:rFonts w:cs="Arial"/>
          <w:lang w:val="en-GB"/>
        </w:rPr>
        <w:t>or their incorrect marking.</w:t>
      </w:r>
    </w:p>
    <w:p w14:paraId="4AFDA7B1" w14:textId="3D0FD267" w:rsidR="003B2158" w:rsidRDefault="003B2158" w:rsidP="003002EB">
      <w:pPr>
        <w:pStyle w:val="Heading2"/>
        <w:numPr>
          <w:ilvl w:val="0"/>
          <w:numId w:val="5"/>
        </w:numPr>
        <w:spacing w:after="240" w:line="360" w:lineRule="auto"/>
        <w:ind w:left="426" w:hanging="426"/>
        <w:jc w:val="both"/>
        <w:rPr>
          <w:rFonts w:cs="Arial"/>
          <w:szCs w:val="24"/>
          <w:lang w:val="en-GB"/>
        </w:rPr>
      </w:pPr>
      <w:bookmarkStart w:id="43" w:name="_Toc65574776"/>
      <w:r w:rsidRPr="00751006">
        <w:rPr>
          <w:rFonts w:cs="Arial"/>
          <w:szCs w:val="24"/>
          <w:lang w:val="en-GB"/>
        </w:rPr>
        <w:t xml:space="preserve">MODIFICATION AND WITHDRAWAL OF </w:t>
      </w:r>
      <w:r w:rsidR="00397FC6">
        <w:rPr>
          <w:rFonts w:cs="Arial"/>
          <w:szCs w:val="24"/>
          <w:lang w:val="en-GB"/>
        </w:rPr>
        <w:t xml:space="preserve">THE </w:t>
      </w:r>
      <w:r w:rsidRPr="00751006">
        <w:rPr>
          <w:rFonts w:cs="Arial"/>
          <w:szCs w:val="24"/>
          <w:lang w:val="en-GB"/>
        </w:rPr>
        <w:t>BIDS</w:t>
      </w:r>
      <w:bookmarkEnd w:id="43"/>
    </w:p>
    <w:p w14:paraId="6C28CE37" w14:textId="0A2D302A" w:rsidR="00946049" w:rsidRPr="004C3CC6" w:rsidRDefault="00946049" w:rsidP="003002EB">
      <w:pPr>
        <w:pStyle w:val="ListParagraph"/>
        <w:numPr>
          <w:ilvl w:val="1"/>
          <w:numId w:val="5"/>
        </w:numPr>
        <w:spacing w:line="276" w:lineRule="auto"/>
        <w:jc w:val="both"/>
        <w:rPr>
          <w:lang w:val="en-GB"/>
        </w:rPr>
      </w:pPr>
      <w:bookmarkStart w:id="44" w:name="_Toc39655451"/>
      <w:bookmarkStart w:id="45" w:name="_Toc39655554"/>
      <w:bookmarkStart w:id="46" w:name="_Toc39655651"/>
      <w:bookmarkStart w:id="47" w:name="_Toc39655754"/>
      <w:bookmarkStart w:id="48" w:name="_Toc39655857"/>
      <w:bookmarkStart w:id="49" w:name="_Toc39655960"/>
      <w:bookmarkStart w:id="50" w:name="_Ref39824612"/>
      <w:bookmarkEnd w:id="44"/>
      <w:bookmarkEnd w:id="45"/>
      <w:bookmarkEnd w:id="46"/>
      <w:bookmarkEnd w:id="47"/>
      <w:bookmarkEnd w:id="48"/>
      <w:bookmarkEnd w:id="49"/>
      <w:r w:rsidRPr="004C3CC6">
        <w:rPr>
          <w:lang w:val="en-GB"/>
        </w:rPr>
        <w:t xml:space="preserve">The </w:t>
      </w:r>
      <w:r w:rsidR="00397FC6" w:rsidRPr="004C3CC6">
        <w:rPr>
          <w:lang w:val="en-GB"/>
        </w:rPr>
        <w:t>B</w:t>
      </w:r>
      <w:r w:rsidR="00397FC6">
        <w:rPr>
          <w:lang w:val="en-GB"/>
        </w:rPr>
        <w:t>IDDER</w:t>
      </w:r>
      <w:r w:rsidR="00397FC6" w:rsidRPr="004C3CC6">
        <w:rPr>
          <w:lang w:val="en-GB"/>
        </w:rPr>
        <w:t xml:space="preserve"> </w:t>
      </w:r>
      <w:r w:rsidRPr="004C3CC6">
        <w:rPr>
          <w:lang w:val="en-GB"/>
        </w:rPr>
        <w:t xml:space="preserve">may modify or withdraw its </w:t>
      </w:r>
      <w:r w:rsidR="00C04E5E">
        <w:rPr>
          <w:lang w:val="en-GB"/>
        </w:rPr>
        <w:t>BID</w:t>
      </w:r>
      <w:r w:rsidR="00C04E5E" w:rsidRPr="004C3CC6">
        <w:rPr>
          <w:lang w:val="en-GB"/>
        </w:rPr>
        <w:t xml:space="preserve"> </w:t>
      </w:r>
      <w:r w:rsidRPr="004C3CC6">
        <w:rPr>
          <w:lang w:val="en-GB"/>
        </w:rPr>
        <w:t>after its submission on the CONNECT platform</w:t>
      </w:r>
      <w:r w:rsidR="00922DFA">
        <w:rPr>
          <w:lang w:val="en-GB"/>
        </w:rPr>
        <w:t>.</w:t>
      </w:r>
      <w:r w:rsidRPr="004C3CC6">
        <w:rPr>
          <w:lang w:val="en-GB"/>
        </w:rPr>
        <w:t xml:space="preserve"> </w:t>
      </w:r>
      <w:r w:rsidR="00397FC6">
        <w:rPr>
          <w:lang w:val="en-GB"/>
        </w:rPr>
        <w:t xml:space="preserve">Such </w:t>
      </w:r>
      <w:r w:rsidR="00397FC6" w:rsidRPr="004C3CC6">
        <w:rPr>
          <w:lang w:val="en-GB"/>
        </w:rPr>
        <w:t>m</w:t>
      </w:r>
      <w:r w:rsidRPr="004C3CC6">
        <w:rPr>
          <w:lang w:val="en-GB"/>
        </w:rPr>
        <w:t xml:space="preserve">odification or withdrawal shall be received by the </w:t>
      </w:r>
      <w:r w:rsidR="00C04E5E">
        <w:rPr>
          <w:lang w:val="en-GB"/>
        </w:rPr>
        <w:t>OWNER</w:t>
      </w:r>
      <w:r w:rsidR="00C04E5E" w:rsidRPr="004C3CC6">
        <w:rPr>
          <w:lang w:val="en-GB"/>
        </w:rPr>
        <w:t xml:space="preserve"> </w:t>
      </w:r>
      <w:r w:rsidRPr="004C3CC6">
        <w:rPr>
          <w:lang w:val="en-GB"/>
        </w:rPr>
        <w:t>on the CONNECT pl</w:t>
      </w:r>
      <w:r>
        <w:rPr>
          <w:lang w:val="en-GB"/>
        </w:rPr>
        <w:t xml:space="preserve">atform not later than on the </w:t>
      </w:r>
      <w:r w:rsidR="00C04E5E">
        <w:rPr>
          <w:lang w:val="en-GB"/>
        </w:rPr>
        <w:t>BID</w:t>
      </w:r>
      <w:r w:rsidR="00C04E5E" w:rsidRPr="004C3CC6">
        <w:rPr>
          <w:lang w:val="en-GB"/>
        </w:rPr>
        <w:t xml:space="preserve"> </w:t>
      </w:r>
      <w:r w:rsidRPr="004C3CC6">
        <w:rPr>
          <w:lang w:val="en-GB"/>
        </w:rPr>
        <w:t>submission deadline.</w:t>
      </w:r>
    </w:p>
    <w:p w14:paraId="747C1395" w14:textId="0A273562" w:rsidR="00946049" w:rsidRPr="004C3CC6" w:rsidRDefault="00397FC6" w:rsidP="003002EB">
      <w:pPr>
        <w:pStyle w:val="ListParagraph"/>
        <w:numPr>
          <w:ilvl w:val="1"/>
          <w:numId w:val="5"/>
        </w:numPr>
        <w:spacing w:line="276" w:lineRule="auto"/>
        <w:jc w:val="both"/>
        <w:rPr>
          <w:lang w:val="en-GB"/>
        </w:rPr>
      </w:pPr>
      <w:r>
        <w:rPr>
          <w:lang w:val="en-GB"/>
        </w:rPr>
        <w:t>A</w:t>
      </w:r>
      <w:r w:rsidR="00946049" w:rsidRPr="004C3CC6">
        <w:rPr>
          <w:lang w:val="en-GB"/>
        </w:rPr>
        <w:t xml:space="preserve">ny changes regarding the terms of the </w:t>
      </w:r>
      <w:r w:rsidR="00C04E5E">
        <w:rPr>
          <w:lang w:val="en-GB"/>
        </w:rPr>
        <w:t>BID</w:t>
      </w:r>
      <w:r w:rsidR="00C04E5E" w:rsidRPr="004C3CC6">
        <w:rPr>
          <w:lang w:val="en-GB"/>
        </w:rPr>
        <w:t xml:space="preserve"> </w:t>
      </w:r>
      <w:r w:rsidR="00946049" w:rsidRPr="004C3CC6">
        <w:rPr>
          <w:lang w:val="en-GB"/>
        </w:rPr>
        <w:t>must be made as revisions indicating the amended provision</w:t>
      </w:r>
      <w:r>
        <w:rPr>
          <w:lang w:val="en-GB"/>
        </w:rPr>
        <w:t>(s)</w:t>
      </w:r>
      <w:r w:rsidR="00946049" w:rsidRPr="004C3CC6">
        <w:rPr>
          <w:lang w:val="en-GB"/>
        </w:rPr>
        <w:t>, and a reference to corresponding pages and sections of the</w:t>
      </w:r>
      <w:r w:rsidR="00946049">
        <w:rPr>
          <w:lang w:val="en-GB"/>
        </w:rPr>
        <w:t xml:space="preserve"> </w:t>
      </w:r>
      <w:r w:rsidR="00C04E5E">
        <w:rPr>
          <w:lang w:val="en-GB"/>
        </w:rPr>
        <w:t>BID</w:t>
      </w:r>
      <w:r w:rsidR="00946049" w:rsidRPr="004C3CC6">
        <w:rPr>
          <w:lang w:val="en-GB"/>
        </w:rPr>
        <w:t xml:space="preserve">. Such amendments must be prepared and submitted in an identical manner to the </w:t>
      </w:r>
      <w:r w:rsidR="00C04E5E">
        <w:rPr>
          <w:lang w:val="en-GB"/>
        </w:rPr>
        <w:t>BID</w:t>
      </w:r>
      <w:r w:rsidR="00C04E5E" w:rsidRPr="004C3CC6">
        <w:rPr>
          <w:lang w:val="en-GB"/>
        </w:rPr>
        <w:t xml:space="preserve"> </w:t>
      </w:r>
      <w:r w:rsidR="00946049" w:rsidRPr="004C3CC6">
        <w:rPr>
          <w:lang w:val="en-GB"/>
        </w:rPr>
        <w:t xml:space="preserve">itself. </w:t>
      </w:r>
    </w:p>
    <w:p w14:paraId="570821DB" w14:textId="34F13202" w:rsidR="00946049" w:rsidRPr="004C3CC6" w:rsidRDefault="00946049" w:rsidP="003002EB">
      <w:pPr>
        <w:pStyle w:val="ListParagraph"/>
        <w:numPr>
          <w:ilvl w:val="1"/>
          <w:numId w:val="5"/>
        </w:numPr>
        <w:spacing w:line="276" w:lineRule="auto"/>
        <w:jc w:val="both"/>
        <w:rPr>
          <w:lang w:val="en-GB"/>
        </w:rPr>
      </w:pPr>
      <w:r>
        <w:rPr>
          <w:lang w:val="en-GB"/>
        </w:rPr>
        <w:lastRenderedPageBreak/>
        <w:t xml:space="preserve">No </w:t>
      </w:r>
      <w:r w:rsidR="00C04E5E">
        <w:rPr>
          <w:lang w:val="en-GB"/>
        </w:rPr>
        <w:t>BID</w:t>
      </w:r>
      <w:r w:rsidR="00C04E5E" w:rsidRPr="004C3CC6">
        <w:rPr>
          <w:lang w:val="en-GB"/>
        </w:rPr>
        <w:t xml:space="preserve"> </w:t>
      </w:r>
      <w:r w:rsidRPr="004C3CC6">
        <w:rPr>
          <w:lang w:val="en-GB"/>
        </w:rPr>
        <w:t>may be unilaterally modified</w:t>
      </w:r>
      <w:r w:rsidR="00397FC6">
        <w:rPr>
          <w:lang w:val="en-GB"/>
        </w:rPr>
        <w:t xml:space="preserve"> or withdrawn</w:t>
      </w:r>
      <w:r w:rsidRPr="004C3CC6">
        <w:rPr>
          <w:lang w:val="en-GB"/>
        </w:rPr>
        <w:t xml:space="preserve"> by the </w:t>
      </w:r>
      <w:r w:rsidR="00C04E5E" w:rsidRPr="004C3CC6">
        <w:rPr>
          <w:lang w:val="en-GB"/>
        </w:rPr>
        <w:t>B</w:t>
      </w:r>
      <w:r w:rsidR="00C04E5E">
        <w:rPr>
          <w:lang w:val="en-GB"/>
        </w:rPr>
        <w:t>IDDER</w:t>
      </w:r>
      <w:r w:rsidR="00C04E5E" w:rsidRPr="004C3CC6">
        <w:rPr>
          <w:lang w:val="en-GB"/>
        </w:rPr>
        <w:t xml:space="preserve"> </w:t>
      </w:r>
      <w:r w:rsidRPr="004C3CC6">
        <w:rPr>
          <w:lang w:val="en-GB"/>
        </w:rPr>
        <w:t xml:space="preserve">after the deadline for submission of </w:t>
      </w:r>
      <w:r w:rsidR="00C04E5E">
        <w:rPr>
          <w:lang w:val="en-GB"/>
        </w:rPr>
        <w:t>BID</w:t>
      </w:r>
      <w:r w:rsidRPr="004C3CC6">
        <w:rPr>
          <w:lang w:val="en-GB"/>
        </w:rPr>
        <w:t>.</w:t>
      </w:r>
    </w:p>
    <w:p w14:paraId="0FB00499" w14:textId="12E59BB1" w:rsidR="003B2158" w:rsidRDefault="003B2158" w:rsidP="003002EB">
      <w:pPr>
        <w:pStyle w:val="Heading2"/>
        <w:numPr>
          <w:ilvl w:val="0"/>
          <w:numId w:val="5"/>
        </w:numPr>
        <w:spacing w:after="240" w:line="360" w:lineRule="auto"/>
        <w:ind w:left="426" w:hanging="426"/>
        <w:jc w:val="both"/>
        <w:rPr>
          <w:rFonts w:cs="Arial"/>
          <w:lang w:val="en-GB"/>
        </w:rPr>
      </w:pPr>
      <w:bookmarkStart w:id="51" w:name="_Ref42258383"/>
      <w:bookmarkStart w:id="52" w:name="_Toc65574777"/>
      <w:r w:rsidRPr="00BC47F1">
        <w:rPr>
          <w:rFonts w:cs="Arial"/>
          <w:lang w:val="en-GB"/>
        </w:rPr>
        <w:t xml:space="preserve">EXAMINATION OF </w:t>
      </w:r>
      <w:r w:rsidR="000704C9">
        <w:rPr>
          <w:rFonts w:cs="Arial"/>
          <w:lang w:val="en-GB"/>
        </w:rPr>
        <w:t xml:space="preserve">THE </w:t>
      </w:r>
      <w:r w:rsidRPr="00BC47F1">
        <w:rPr>
          <w:rFonts w:cs="Arial"/>
          <w:lang w:val="en-GB"/>
        </w:rPr>
        <w:t xml:space="preserve">BIDS, DETERMINATION OF </w:t>
      </w:r>
      <w:r w:rsidR="000704C9">
        <w:rPr>
          <w:rFonts w:cs="Arial"/>
          <w:lang w:val="en-GB"/>
        </w:rPr>
        <w:t>COMPLIANCE</w:t>
      </w:r>
      <w:bookmarkEnd w:id="50"/>
      <w:bookmarkEnd w:id="51"/>
      <w:bookmarkEnd w:id="52"/>
    </w:p>
    <w:p w14:paraId="787F8A54" w14:textId="582D75ED" w:rsidR="00946049" w:rsidRPr="00946049" w:rsidRDefault="00946049" w:rsidP="005249A5">
      <w:pPr>
        <w:pStyle w:val="ListParagraph"/>
        <w:numPr>
          <w:ilvl w:val="1"/>
          <w:numId w:val="5"/>
        </w:numPr>
        <w:spacing w:line="276" w:lineRule="auto"/>
        <w:jc w:val="both"/>
        <w:rPr>
          <w:spacing w:val="-3"/>
          <w:lang w:val="en-GB"/>
        </w:rPr>
      </w:pPr>
      <w:r w:rsidRPr="00946049">
        <w:rPr>
          <w:spacing w:val="-3"/>
          <w:lang w:val="en-GB"/>
        </w:rPr>
        <w:t xml:space="preserve">In the course of examination of </w:t>
      </w:r>
      <w:r w:rsidR="00FF626B" w:rsidRPr="00946049">
        <w:rPr>
          <w:spacing w:val="-3"/>
          <w:lang w:val="en-GB"/>
        </w:rPr>
        <w:t xml:space="preserve">BIDS </w:t>
      </w:r>
      <w:r w:rsidRPr="00946049">
        <w:rPr>
          <w:lang w:val="en-GB"/>
        </w:rPr>
        <w:t xml:space="preserve">the </w:t>
      </w:r>
      <w:r w:rsidR="00FF626B" w:rsidRPr="00946049">
        <w:rPr>
          <w:lang w:val="en-GB"/>
        </w:rPr>
        <w:t xml:space="preserve">OWNER </w:t>
      </w:r>
      <w:r w:rsidRPr="00946049">
        <w:rPr>
          <w:lang w:val="en-GB"/>
        </w:rPr>
        <w:t xml:space="preserve">will examine </w:t>
      </w:r>
      <w:r w:rsidR="005249A5" w:rsidRPr="005249A5">
        <w:rPr>
          <w:lang w:val="en-GB"/>
        </w:rPr>
        <w:t>"PART I: FORMAL, TECHNICAL AND COMMERCIAL UNPRICED BID" and "PART II: COMMERCIAL PRICED PROPOSAL"</w:t>
      </w:r>
      <w:r w:rsidR="005249A5" w:rsidRPr="00946049">
        <w:rPr>
          <w:lang w:val="en-GB"/>
        </w:rPr>
        <w:t xml:space="preserve"> </w:t>
      </w:r>
      <w:r w:rsidRPr="00946049">
        <w:rPr>
          <w:lang w:val="en-GB"/>
        </w:rPr>
        <w:t xml:space="preserve">to determine </w:t>
      </w:r>
      <w:r w:rsidRPr="00946049">
        <w:rPr>
          <w:spacing w:val="-3"/>
          <w:lang w:val="en-GB"/>
        </w:rPr>
        <w:t xml:space="preserve">whether they are complete, whether the documents are properly signed and do not contain any impermissible deviations from the </w:t>
      </w:r>
      <w:r w:rsidR="00FF626B" w:rsidRPr="00946049">
        <w:rPr>
          <w:spacing w:val="-3"/>
          <w:lang w:val="en-GB"/>
        </w:rPr>
        <w:t xml:space="preserve">BIDDING DOCUMENTS </w:t>
      </w:r>
      <w:r w:rsidRPr="00946049">
        <w:rPr>
          <w:spacing w:val="-3"/>
          <w:lang w:val="en-GB"/>
        </w:rPr>
        <w:t xml:space="preserve">or are in </w:t>
      </w:r>
      <w:r w:rsidR="00761226">
        <w:rPr>
          <w:lang w:val="en-GB"/>
        </w:rPr>
        <w:t xml:space="preserve">any </w:t>
      </w:r>
      <w:r w:rsidRPr="00946049">
        <w:rPr>
          <w:spacing w:val="-3"/>
          <w:lang w:val="en-GB"/>
        </w:rPr>
        <w:t xml:space="preserve">other way substantially </w:t>
      </w:r>
      <w:r w:rsidR="00761226">
        <w:rPr>
          <w:lang w:val="en-GB"/>
        </w:rPr>
        <w:t>noncompliant</w:t>
      </w:r>
      <w:r w:rsidRPr="00946049">
        <w:rPr>
          <w:spacing w:val="-3"/>
          <w:lang w:val="en-GB"/>
        </w:rPr>
        <w:t xml:space="preserve"> </w:t>
      </w:r>
      <w:r w:rsidR="00761226">
        <w:rPr>
          <w:spacing w:val="-3"/>
          <w:lang w:val="en-GB"/>
        </w:rPr>
        <w:t>with</w:t>
      </w:r>
      <w:r w:rsidR="00761226" w:rsidRPr="00946049">
        <w:rPr>
          <w:spacing w:val="-3"/>
          <w:lang w:val="en-GB"/>
        </w:rPr>
        <w:t xml:space="preserve"> </w:t>
      </w:r>
      <w:r w:rsidRPr="00946049">
        <w:rPr>
          <w:spacing w:val="-3"/>
          <w:lang w:val="en-GB"/>
        </w:rPr>
        <w:t xml:space="preserve">the </w:t>
      </w:r>
      <w:r w:rsidR="00761226" w:rsidRPr="00946049">
        <w:rPr>
          <w:spacing w:val="-3"/>
          <w:lang w:val="en-GB"/>
        </w:rPr>
        <w:t>BIDDING DOCUMENTS</w:t>
      </w:r>
      <w:r w:rsidRPr="00946049">
        <w:rPr>
          <w:spacing w:val="-3"/>
          <w:lang w:val="en-GB"/>
        </w:rPr>
        <w:t xml:space="preserve">, i.e. the </w:t>
      </w:r>
      <w:r w:rsidR="00FF626B" w:rsidRPr="00946049">
        <w:rPr>
          <w:spacing w:val="-3"/>
          <w:lang w:val="en-GB"/>
        </w:rPr>
        <w:t xml:space="preserve">OWNER </w:t>
      </w:r>
      <w:r w:rsidRPr="00946049">
        <w:rPr>
          <w:spacing w:val="-3"/>
          <w:lang w:val="en-GB"/>
        </w:rPr>
        <w:t xml:space="preserve">will </w:t>
      </w:r>
      <w:r w:rsidR="00761226">
        <w:rPr>
          <w:lang w:val="en-GB"/>
        </w:rPr>
        <w:t>in particular</w:t>
      </w:r>
      <w:r w:rsidR="00761226" w:rsidRPr="00F95CC7">
        <w:rPr>
          <w:lang w:val="en-GB"/>
        </w:rPr>
        <w:t xml:space="preserve"> </w:t>
      </w:r>
      <w:r w:rsidRPr="00946049">
        <w:rPr>
          <w:spacing w:val="-3"/>
          <w:lang w:val="en-GB"/>
        </w:rPr>
        <w:t>examine:</w:t>
      </w:r>
    </w:p>
    <w:p w14:paraId="4FEAAE74" w14:textId="3182AB99" w:rsidR="00946049" w:rsidRPr="00946049" w:rsidRDefault="00761226" w:rsidP="00B71FA0">
      <w:pPr>
        <w:pStyle w:val="ListParagraph"/>
        <w:numPr>
          <w:ilvl w:val="2"/>
          <w:numId w:val="5"/>
        </w:numPr>
        <w:spacing w:line="276" w:lineRule="auto"/>
        <w:ind w:left="1418"/>
        <w:jc w:val="both"/>
        <w:rPr>
          <w:spacing w:val="-3"/>
          <w:lang w:val="en-GB"/>
        </w:rPr>
      </w:pPr>
      <w:r>
        <w:rPr>
          <w:spacing w:val="-3"/>
          <w:lang w:val="en-GB"/>
        </w:rPr>
        <w:t>w</w:t>
      </w:r>
      <w:r w:rsidRPr="00946049">
        <w:rPr>
          <w:spacing w:val="-3"/>
          <w:lang w:val="en-GB"/>
        </w:rPr>
        <w:t xml:space="preserve">hether </w:t>
      </w:r>
      <w:r w:rsidR="00946049" w:rsidRPr="00946049">
        <w:rPr>
          <w:spacing w:val="-3"/>
          <w:lang w:val="en-GB"/>
        </w:rPr>
        <w:t xml:space="preserve">the submitted </w:t>
      </w:r>
      <w:r w:rsidR="00FF626B" w:rsidRPr="00946049">
        <w:rPr>
          <w:spacing w:val="-3"/>
          <w:lang w:val="en-GB"/>
        </w:rPr>
        <w:t xml:space="preserve">BID </w:t>
      </w:r>
      <w:r w:rsidR="00946049" w:rsidRPr="00946049">
        <w:rPr>
          <w:spacing w:val="-3"/>
          <w:lang w:val="en-GB"/>
        </w:rPr>
        <w:t xml:space="preserve">contains all required documents and information and whether these documents and information have the form and </w:t>
      </w:r>
      <w:r>
        <w:rPr>
          <w:lang w:val="en-GB"/>
        </w:rPr>
        <w:t xml:space="preserve">content </w:t>
      </w:r>
      <w:r w:rsidR="00946049" w:rsidRPr="00946049">
        <w:rPr>
          <w:spacing w:val="-3"/>
          <w:lang w:val="en-GB"/>
        </w:rPr>
        <w:t xml:space="preserve">as specified in the </w:t>
      </w:r>
      <w:r w:rsidR="00FF626B" w:rsidRPr="00946049">
        <w:rPr>
          <w:spacing w:val="-3"/>
          <w:lang w:val="en-GB"/>
        </w:rPr>
        <w:t>BIDDING DOCUMENTS</w:t>
      </w:r>
      <w:r>
        <w:rPr>
          <w:spacing w:val="-3"/>
          <w:lang w:val="en-GB"/>
        </w:rPr>
        <w:t>;</w:t>
      </w:r>
    </w:p>
    <w:p w14:paraId="79336E61" w14:textId="4B538F11" w:rsidR="00946049" w:rsidRPr="00946049" w:rsidRDefault="00761226" w:rsidP="00B71FA0">
      <w:pPr>
        <w:pStyle w:val="ListParagraph"/>
        <w:numPr>
          <w:ilvl w:val="2"/>
          <w:numId w:val="5"/>
        </w:numPr>
        <w:spacing w:line="276" w:lineRule="auto"/>
        <w:ind w:left="1418"/>
        <w:jc w:val="both"/>
        <w:rPr>
          <w:spacing w:val="-3"/>
          <w:lang w:val="en-GB"/>
        </w:rPr>
      </w:pPr>
      <w:r>
        <w:rPr>
          <w:spacing w:val="-3"/>
          <w:lang w:val="en-GB"/>
        </w:rPr>
        <w:t>w</w:t>
      </w:r>
      <w:r w:rsidRPr="00946049">
        <w:rPr>
          <w:spacing w:val="-3"/>
          <w:lang w:val="en-GB"/>
        </w:rPr>
        <w:t xml:space="preserve">hether </w:t>
      </w:r>
      <w:r w:rsidR="00946049" w:rsidRPr="00946049">
        <w:rPr>
          <w:spacing w:val="-3"/>
          <w:lang w:val="en-GB"/>
        </w:rPr>
        <w:t xml:space="preserve">the proposed technical solution and design of the </w:t>
      </w:r>
      <w:r>
        <w:rPr>
          <w:spacing w:val="-3"/>
          <w:lang w:val="en-GB"/>
        </w:rPr>
        <w:t>UNIT</w:t>
      </w:r>
      <w:r w:rsidR="00946049" w:rsidRPr="00946049">
        <w:rPr>
          <w:spacing w:val="-3"/>
          <w:lang w:val="en-GB"/>
        </w:rPr>
        <w:t xml:space="preserve"> meets the technical requirements set out in the </w:t>
      </w:r>
      <w:r w:rsidR="00FF626B" w:rsidRPr="00946049">
        <w:rPr>
          <w:spacing w:val="-3"/>
          <w:lang w:val="en-GB"/>
        </w:rPr>
        <w:t xml:space="preserve">BIDDING DOCUMENTS </w:t>
      </w:r>
      <w:r w:rsidR="00946049" w:rsidRPr="00946049">
        <w:rPr>
          <w:spacing w:val="-3"/>
          <w:lang w:val="en-GB"/>
        </w:rPr>
        <w:t xml:space="preserve">or whether it does not contain any impermissible deviations therefrom, whether it does not influence the scope and quality of the technology and whether the technology proposed by the </w:t>
      </w:r>
      <w:r w:rsidR="00FF626B" w:rsidRPr="00946049">
        <w:rPr>
          <w:spacing w:val="-3"/>
          <w:lang w:val="en-GB"/>
        </w:rPr>
        <w:t xml:space="preserve">BIDDER </w:t>
      </w:r>
      <w:r w:rsidR="00946049" w:rsidRPr="00946049">
        <w:rPr>
          <w:spacing w:val="-3"/>
          <w:lang w:val="en-GB"/>
        </w:rPr>
        <w:t xml:space="preserve">meets the general requirements prescribed in the </w:t>
      </w:r>
      <w:r w:rsidR="00FF626B" w:rsidRPr="00946049">
        <w:rPr>
          <w:spacing w:val="-3"/>
          <w:lang w:val="en-GB"/>
        </w:rPr>
        <w:t xml:space="preserve">BIDDING DOCUMENTS </w:t>
      </w:r>
      <w:r w:rsidR="00946049" w:rsidRPr="00946049">
        <w:rPr>
          <w:spacing w:val="-3"/>
          <w:lang w:val="en-GB"/>
        </w:rPr>
        <w:t>and serves the required purpose</w:t>
      </w:r>
      <w:r>
        <w:rPr>
          <w:spacing w:val="-3"/>
          <w:lang w:val="en-GB"/>
        </w:rPr>
        <w:t>;</w:t>
      </w:r>
    </w:p>
    <w:p w14:paraId="451E8210" w14:textId="419B41BC" w:rsidR="00946049" w:rsidRPr="00946049" w:rsidRDefault="00761226" w:rsidP="00B71FA0">
      <w:pPr>
        <w:pStyle w:val="ListParagraph"/>
        <w:numPr>
          <w:ilvl w:val="2"/>
          <w:numId w:val="5"/>
        </w:numPr>
        <w:spacing w:line="276" w:lineRule="auto"/>
        <w:ind w:left="1418"/>
        <w:jc w:val="both"/>
        <w:rPr>
          <w:spacing w:val="-3"/>
          <w:lang w:val="en-GB"/>
        </w:rPr>
      </w:pPr>
      <w:r>
        <w:rPr>
          <w:spacing w:val="-3"/>
          <w:lang w:val="en-GB"/>
        </w:rPr>
        <w:t>w</w:t>
      </w:r>
      <w:r w:rsidRPr="00946049">
        <w:rPr>
          <w:spacing w:val="-3"/>
          <w:lang w:val="en-GB"/>
        </w:rPr>
        <w:t xml:space="preserve">hether </w:t>
      </w:r>
      <w:r w:rsidRPr="00F95CC7">
        <w:rPr>
          <w:lang w:val="en-GB"/>
        </w:rPr>
        <w:t xml:space="preserve">the submitted </w:t>
      </w:r>
      <w:r w:rsidR="00FF626B" w:rsidRPr="00946049">
        <w:rPr>
          <w:spacing w:val="-3"/>
          <w:lang w:val="en-GB"/>
        </w:rPr>
        <w:t xml:space="preserve">BID </w:t>
      </w:r>
      <w:r w:rsidR="00946049" w:rsidRPr="00946049">
        <w:rPr>
          <w:spacing w:val="-3"/>
          <w:lang w:val="en-GB"/>
        </w:rPr>
        <w:t xml:space="preserve">contains any reservations </w:t>
      </w:r>
      <w:r>
        <w:rPr>
          <w:lang w:val="en-GB"/>
        </w:rPr>
        <w:t>noncompliant</w:t>
      </w:r>
      <w:r w:rsidRPr="00F95CC7">
        <w:rPr>
          <w:lang w:val="en-GB"/>
        </w:rPr>
        <w:t xml:space="preserve"> </w:t>
      </w:r>
      <w:r w:rsidR="00946049" w:rsidRPr="00946049">
        <w:rPr>
          <w:spacing w:val="-3"/>
          <w:lang w:val="en-GB"/>
        </w:rPr>
        <w:t xml:space="preserve">with the </w:t>
      </w:r>
      <w:r w:rsidR="00FF626B" w:rsidRPr="00946049">
        <w:rPr>
          <w:spacing w:val="-3"/>
          <w:lang w:val="en-GB"/>
        </w:rPr>
        <w:t>BIDDING DOCUMENTS</w:t>
      </w:r>
      <w:r w:rsidR="00946049" w:rsidRPr="00946049">
        <w:rPr>
          <w:spacing w:val="-3"/>
          <w:lang w:val="en-GB"/>
        </w:rPr>
        <w:t xml:space="preserve">, limiting substantially the </w:t>
      </w:r>
      <w:r w:rsidR="00FF626B" w:rsidRPr="00946049">
        <w:rPr>
          <w:spacing w:val="-3"/>
          <w:lang w:val="en-GB"/>
        </w:rPr>
        <w:t>OWNER</w:t>
      </w:r>
      <w:r w:rsidR="00946049" w:rsidRPr="00946049">
        <w:rPr>
          <w:spacing w:val="-3"/>
          <w:lang w:val="en-GB"/>
        </w:rPr>
        <w:t xml:space="preserve">´s rights or </w:t>
      </w:r>
      <w:r w:rsidR="00FF626B" w:rsidRPr="00946049">
        <w:rPr>
          <w:spacing w:val="-3"/>
          <w:lang w:val="en-GB"/>
        </w:rPr>
        <w:t>BIDDER</w:t>
      </w:r>
      <w:r w:rsidR="00946049" w:rsidRPr="00946049">
        <w:rPr>
          <w:spacing w:val="-3"/>
          <w:lang w:val="en-GB"/>
        </w:rPr>
        <w:t xml:space="preserve">’s obligations under the </w:t>
      </w:r>
      <w:r w:rsidR="00FF626B" w:rsidRPr="00946049">
        <w:rPr>
          <w:spacing w:val="-3"/>
          <w:lang w:val="en-GB"/>
        </w:rPr>
        <w:t>LICENSE AGREEMENT</w:t>
      </w:r>
      <w:r w:rsidR="00946049" w:rsidRPr="00946049">
        <w:rPr>
          <w:spacing w:val="-3"/>
          <w:lang w:val="en-GB"/>
        </w:rPr>
        <w:t>.</w:t>
      </w:r>
    </w:p>
    <w:p w14:paraId="3697E8B7" w14:textId="386B8012" w:rsidR="003B2158" w:rsidRPr="003002EB" w:rsidRDefault="003B2158" w:rsidP="003002EB">
      <w:pPr>
        <w:pStyle w:val="Heading2"/>
        <w:numPr>
          <w:ilvl w:val="0"/>
          <w:numId w:val="5"/>
        </w:numPr>
        <w:spacing w:after="240" w:line="360" w:lineRule="auto"/>
        <w:ind w:left="426" w:hanging="426"/>
        <w:jc w:val="both"/>
        <w:rPr>
          <w:rFonts w:cs="Arial"/>
          <w:lang w:val="en-US"/>
        </w:rPr>
      </w:pPr>
      <w:bookmarkStart w:id="53" w:name="_Toc65574778"/>
      <w:r w:rsidRPr="003002EB">
        <w:rPr>
          <w:rFonts w:cs="Arial"/>
          <w:lang w:val="en-US"/>
        </w:rPr>
        <w:t xml:space="preserve">EVALUATION OF </w:t>
      </w:r>
      <w:r w:rsidR="005F7949" w:rsidRPr="003002EB">
        <w:rPr>
          <w:rFonts w:cs="Arial"/>
          <w:lang w:val="en-US"/>
        </w:rPr>
        <w:t xml:space="preserve">THE </w:t>
      </w:r>
      <w:r w:rsidRPr="003002EB">
        <w:rPr>
          <w:rFonts w:cs="Arial"/>
          <w:lang w:val="en-US"/>
        </w:rPr>
        <w:t>BIDS</w:t>
      </w:r>
      <w:r w:rsidR="0016258B" w:rsidRPr="001C7108">
        <w:rPr>
          <w:rFonts w:cs="Arial"/>
          <w:lang w:val="en-US"/>
        </w:rPr>
        <w:t xml:space="preserve">, CLARIFICATION AND REVISION OF </w:t>
      </w:r>
      <w:r w:rsidR="0016258B">
        <w:rPr>
          <w:rFonts w:cs="Arial"/>
          <w:lang w:val="en-US"/>
        </w:rPr>
        <w:t xml:space="preserve">THE </w:t>
      </w:r>
      <w:r w:rsidR="0016258B" w:rsidRPr="001C7108">
        <w:rPr>
          <w:rFonts w:cs="Arial"/>
          <w:lang w:val="en-US"/>
        </w:rPr>
        <w:t>BIDS</w:t>
      </w:r>
      <w:bookmarkEnd w:id="53"/>
    </w:p>
    <w:p w14:paraId="5FC99804" w14:textId="27BCFF5F" w:rsidR="0016258B" w:rsidRPr="0016258B" w:rsidRDefault="0016258B" w:rsidP="003002EB">
      <w:pPr>
        <w:pStyle w:val="ListParagraph"/>
        <w:numPr>
          <w:ilvl w:val="1"/>
          <w:numId w:val="5"/>
        </w:numPr>
        <w:spacing w:line="276" w:lineRule="auto"/>
        <w:jc w:val="both"/>
        <w:rPr>
          <w:lang w:val="en-GB"/>
        </w:rPr>
      </w:pPr>
      <w:r w:rsidRPr="005D39A7">
        <w:rPr>
          <w:lang w:val="en-GB"/>
        </w:rPr>
        <w:t>The BIDDERS are not entitled to participate in the opening or evaluation of the BIDS by the OWNER. The opening and evaluation of the BIDS will be carried out by the OWNER and its ADVISORS.</w:t>
      </w:r>
    </w:p>
    <w:p w14:paraId="153A17F9" w14:textId="6FBC1FAA" w:rsidR="00946049" w:rsidRDefault="00946049" w:rsidP="003002EB">
      <w:pPr>
        <w:pStyle w:val="ListParagraph"/>
        <w:numPr>
          <w:ilvl w:val="1"/>
          <w:numId w:val="5"/>
        </w:numPr>
        <w:spacing w:line="276" w:lineRule="auto"/>
        <w:jc w:val="both"/>
        <w:rPr>
          <w:lang w:val="en-GB"/>
        </w:rPr>
      </w:pPr>
      <w:r w:rsidRPr="00946049">
        <w:rPr>
          <w:lang w:val="en-GB"/>
        </w:rPr>
        <w:t xml:space="preserve">In order to facilitate the </w:t>
      </w:r>
      <w:r w:rsidR="00D73364" w:rsidRPr="00946049">
        <w:rPr>
          <w:lang w:val="en-GB"/>
        </w:rPr>
        <w:t xml:space="preserve">BID </w:t>
      </w:r>
      <w:r w:rsidRPr="00946049">
        <w:rPr>
          <w:lang w:val="en-GB"/>
        </w:rPr>
        <w:t xml:space="preserve">evaluation, the </w:t>
      </w:r>
      <w:r w:rsidR="00D73364" w:rsidRPr="00946049">
        <w:rPr>
          <w:lang w:val="en-GB"/>
        </w:rPr>
        <w:t xml:space="preserve">OWNER </w:t>
      </w:r>
      <w:r w:rsidRPr="00946049">
        <w:rPr>
          <w:lang w:val="en-GB"/>
        </w:rPr>
        <w:t>may, at its discretion,</w:t>
      </w:r>
      <w:r w:rsidR="0016258B" w:rsidRPr="0016258B">
        <w:rPr>
          <w:lang w:val="en-GB"/>
        </w:rPr>
        <w:t xml:space="preserve"> </w:t>
      </w:r>
      <w:r w:rsidR="0016258B" w:rsidRPr="00D828B8">
        <w:rPr>
          <w:lang w:val="en-GB"/>
        </w:rPr>
        <w:t>request BIDDERS to provide</w:t>
      </w:r>
      <w:r w:rsidRPr="00946049">
        <w:rPr>
          <w:lang w:val="en-GB"/>
        </w:rPr>
        <w:t xml:space="preserve"> clarifications of the </w:t>
      </w:r>
      <w:r w:rsidR="0016258B" w:rsidRPr="00160FA8">
        <w:rPr>
          <w:rFonts w:cs="Arial"/>
          <w:lang w:val="en-GB"/>
        </w:rPr>
        <w:t xml:space="preserve">submitted </w:t>
      </w:r>
      <w:r w:rsidRPr="00946049">
        <w:rPr>
          <w:lang w:val="en-GB"/>
        </w:rPr>
        <w:t>bid</w:t>
      </w:r>
      <w:r w:rsidR="0016258B" w:rsidRPr="00160FA8">
        <w:rPr>
          <w:rFonts w:cs="Arial"/>
          <w:lang w:val="en-GB"/>
        </w:rPr>
        <w:t>, or supplementary information or documents to the BID, or to extend or revise (update) the BID</w:t>
      </w:r>
      <w:r w:rsidRPr="00946049">
        <w:rPr>
          <w:lang w:val="en-GB"/>
        </w:rPr>
        <w:t xml:space="preserve"> at any time </w:t>
      </w:r>
      <w:r w:rsidR="0016258B">
        <w:rPr>
          <w:lang w:val="en-GB"/>
        </w:rPr>
        <w:t xml:space="preserve">from the date of </w:t>
      </w:r>
      <w:r w:rsidRPr="00946049">
        <w:rPr>
          <w:lang w:val="en-GB"/>
        </w:rPr>
        <w:t xml:space="preserve">the opening of </w:t>
      </w:r>
      <w:r w:rsidR="0016258B">
        <w:rPr>
          <w:lang w:val="en-GB"/>
        </w:rPr>
        <w:t xml:space="preserve">the </w:t>
      </w:r>
      <w:r w:rsidR="00D73364" w:rsidRPr="00946049">
        <w:rPr>
          <w:lang w:val="en-GB"/>
        </w:rPr>
        <w:t xml:space="preserve">BIDS </w:t>
      </w:r>
      <w:r w:rsidRPr="00946049">
        <w:rPr>
          <w:lang w:val="en-GB"/>
        </w:rPr>
        <w:t xml:space="preserve">until the </w:t>
      </w:r>
      <w:r w:rsidR="0016258B">
        <w:rPr>
          <w:lang w:val="en-GB"/>
        </w:rPr>
        <w:t>expiry</w:t>
      </w:r>
      <w:r w:rsidR="0016258B" w:rsidRPr="006D38DF">
        <w:rPr>
          <w:lang w:val="en-GB"/>
        </w:rPr>
        <w:t xml:space="preserve"> </w:t>
      </w:r>
      <w:r w:rsidRPr="00946049">
        <w:rPr>
          <w:lang w:val="en-GB"/>
        </w:rPr>
        <w:t xml:space="preserve">of </w:t>
      </w:r>
      <w:r w:rsidR="0016258B">
        <w:rPr>
          <w:lang w:val="en-GB"/>
        </w:rPr>
        <w:t xml:space="preserve">their </w:t>
      </w:r>
      <w:r w:rsidRPr="00946049">
        <w:rPr>
          <w:lang w:val="en-GB"/>
        </w:rPr>
        <w:t>validity.</w:t>
      </w:r>
    </w:p>
    <w:p w14:paraId="3CC3CB23" w14:textId="4219D747" w:rsidR="0016258B" w:rsidRPr="00760A2D" w:rsidRDefault="0016258B" w:rsidP="003002EB">
      <w:pPr>
        <w:pStyle w:val="ListParagraph"/>
        <w:numPr>
          <w:ilvl w:val="1"/>
          <w:numId w:val="5"/>
        </w:numPr>
        <w:spacing w:line="276" w:lineRule="auto"/>
        <w:jc w:val="both"/>
        <w:rPr>
          <w:lang w:val="en-GB"/>
        </w:rPr>
      </w:pPr>
      <w:r w:rsidRPr="00760A2D">
        <w:rPr>
          <w:lang w:val="en-GB"/>
        </w:rPr>
        <w:t xml:space="preserve">Should the </w:t>
      </w:r>
      <w:r w:rsidR="00D73364" w:rsidRPr="00760A2D">
        <w:rPr>
          <w:lang w:val="en-GB"/>
        </w:rPr>
        <w:t xml:space="preserve">BIDDER </w:t>
      </w:r>
      <w:r w:rsidRPr="00760A2D">
        <w:rPr>
          <w:lang w:val="en-GB"/>
        </w:rPr>
        <w:t xml:space="preserve">fail to respond to the OWNER’s query or request for clarification or supplementary information in a timely manner, the OWNER may, at the OWNER’s sole discretion, consider such BIDDER’S BID as non-compliant with the </w:t>
      </w:r>
      <w:r>
        <w:rPr>
          <w:lang w:val="en-GB"/>
        </w:rPr>
        <w:t>BIDDING DOCUMENTS</w:t>
      </w:r>
      <w:r w:rsidRPr="00760A2D">
        <w:rPr>
          <w:lang w:val="en-GB"/>
        </w:rPr>
        <w:t>.</w:t>
      </w:r>
    </w:p>
    <w:p w14:paraId="70B66603" w14:textId="677BB791" w:rsidR="00946049" w:rsidRPr="006D38DF" w:rsidRDefault="00946049" w:rsidP="003002EB">
      <w:pPr>
        <w:pStyle w:val="ListParagraph"/>
        <w:numPr>
          <w:ilvl w:val="1"/>
          <w:numId w:val="5"/>
        </w:numPr>
        <w:spacing w:line="276" w:lineRule="auto"/>
        <w:jc w:val="both"/>
        <w:rPr>
          <w:lang w:val="en-GB"/>
        </w:rPr>
      </w:pPr>
      <w:r w:rsidRPr="006D38DF">
        <w:rPr>
          <w:lang w:val="en-GB"/>
        </w:rPr>
        <w:t xml:space="preserve">The </w:t>
      </w:r>
      <w:r w:rsidR="00D73364">
        <w:rPr>
          <w:lang w:val="en-GB"/>
        </w:rPr>
        <w:t>OWNER</w:t>
      </w:r>
      <w:r w:rsidR="00D73364" w:rsidRPr="006D38DF">
        <w:rPr>
          <w:lang w:val="en-GB"/>
        </w:rPr>
        <w:t xml:space="preserve"> </w:t>
      </w:r>
      <w:r w:rsidRPr="006D38DF">
        <w:rPr>
          <w:lang w:val="en-GB"/>
        </w:rPr>
        <w:t xml:space="preserve">will evaluate and compare only the </w:t>
      </w:r>
      <w:r w:rsidR="00D73364">
        <w:rPr>
          <w:lang w:val="en-GB"/>
        </w:rPr>
        <w:t>BIDS</w:t>
      </w:r>
      <w:r w:rsidR="00D73364" w:rsidRPr="006D38DF">
        <w:rPr>
          <w:lang w:val="en-GB"/>
        </w:rPr>
        <w:t xml:space="preserve"> </w:t>
      </w:r>
      <w:r w:rsidRPr="006D38DF">
        <w:rPr>
          <w:lang w:val="en-GB"/>
        </w:rPr>
        <w:t xml:space="preserve">previously determined to be substantially </w:t>
      </w:r>
      <w:r w:rsidR="0016258B">
        <w:rPr>
          <w:lang w:val="en-GB"/>
        </w:rPr>
        <w:t>compliant</w:t>
      </w:r>
      <w:r w:rsidR="0016258B" w:rsidRPr="006D38DF">
        <w:rPr>
          <w:lang w:val="en-GB"/>
        </w:rPr>
        <w:t xml:space="preserve"> </w:t>
      </w:r>
      <w:r w:rsidR="0016258B">
        <w:rPr>
          <w:lang w:val="en-GB"/>
        </w:rPr>
        <w:t>with</w:t>
      </w:r>
      <w:r w:rsidR="0016258B" w:rsidRPr="006D38DF">
        <w:rPr>
          <w:lang w:val="en-GB"/>
        </w:rPr>
        <w:t xml:space="preserve"> </w:t>
      </w:r>
      <w:r w:rsidRPr="006D38DF">
        <w:rPr>
          <w:lang w:val="en-GB"/>
        </w:rPr>
        <w:t xml:space="preserve">the requirements of the </w:t>
      </w:r>
      <w:r w:rsidR="00D73364">
        <w:rPr>
          <w:lang w:val="en-GB"/>
        </w:rPr>
        <w:t>BIDDING DOCUMENTS</w:t>
      </w:r>
      <w:r w:rsidR="00D73364" w:rsidRPr="006D38DF">
        <w:rPr>
          <w:lang w:val="en-GB"/>
        </w:rPr>
        <w:t xml:space="preserve"> </w:t>
      </w:r>
      <w:r w:rsidRPr="006D38DF">
        <w:rPr>
          <w:lang w:val="en-GB"/>
        </w:rPr>
        <w:t xml:space="preserve">pursuant to </w:t>
      </w:r>
      <w:r w:rsidR="0016258B" w:rsidRPr="006D38DF">
        <w:rPr>
          <w:lang w:val="en-GB"/>
        </w:rPr>
        <w:t>C</w:t>
      </w:r>
      <w:r w:rsidRPr="006D38DF">
        <w:rPr>
          <w:lang w:val="en-GB"/>
        </w:rPr>
        <w:t xml:space="preserve">lause </w:t>
      </w:r>
      <w:r w:rsidR="00625965">
        <w:rPr>
          <w:lang w:val="en-GB"/>
        </w:rPr>
        <w:fldChar w:fldCharType="begin"/>
      </w:r>
      <w:r w:rsidR="00625965">
        <w:rPr>
          <w:lang w:val="en-GB"/>
        </w:rPr>
        <w:instrText xml:space="preserve"> REF _Ref42258383 \r \h </w:instrText>
      </w:r>
      <w:r w:rsidR="008E3033">
        <w:rPr>
          <w:lang w:val="en-GB"/>
        </w:rPr>
        <w:instrText xml:space="preserve"> \* MERGEFORMAT </w:instrText>
      </w:r>
      <w:r w:rsidR="00625965">
        <w:rPr>
          <w:lang w:val="en-GB"/>
        </w:rPr>
      </w:r>
      <w:r w:rsidR="00625965">
        <w:rPr>
          <w:lang w:val="en-GB"/>
        </w:rPr>
        <w:fldChar w:fldCharType="separate"/>
      </w:r>
      <w:r w:rsidR="00384C3E">
        <w:rPr>
          <w:lang w:val="en-GB"/>
        </w:rPr>
        <w:t>19</w:t>
      </w:r>
      <w:r w:rsidR="00625965">
        <w:rPr>
          <w:lang w:val="en-GB"/>
        </w:rPr>
        <w:fldChar w:fldCharType="end"/>
      </w:r>
      <w:r w:rsidRPr="006D38DF">
        <w:rPr>
          <w:lang w:val="en-GB"/>
        </w:rPr>
        <w:t>.</w:t>
      </w:r>
    </w:p>
    <w:p w14:paraId="16277233" w14:textId="0254D3C4" w:rsidR="007820F7" w:rsidRPr="00B018D2" w:rsidRDefault="007820F7" w:rsidP="003002EB">
      <w:pPr>
        <w:pStyle w:val="ListParagraph"/>
        <w:numPr>
          <w:ilvl w:val="1"/>
          <w:numId w:val="5"/>
        </w:numPr>
        <w:spacing w:line="276" w:lineRule="auto"/>
        <w:jc w:val="both"/>
        <w:rPr>
          <w:lang w:val="en-GB"/>
        </w:rPr>
      </w:pPr>
      <w:r w:rsidRPr="00B018D2">
        <w:rPr>
          <w:lang w:val="en-GB"/>
        </w:rPr>
        <w:t>Evaluation Criteria</w:t>
      </w:r>
    </w:p>
    <w:p w14:paraId="20746C47" w14:textId="1098C9A2" w:rsidR="00946049" w:rsidRDefault="00946049" w:rsidP="00B71FA0">
      <w:pPr>
        <w:pStyle w:val="ListParagraph"/>
        <w:numPr>
          <w:ilvl w:val="2"/>
          <w:numId w:val="5"/>
        </w:numPr>
        <w:spacing w:line="276" w:lineRule="auto"/>
        <w:ind w:left="1418"/>
        <w:jc w:val="both"/>
        <w:rPr>
          <w:lang w:val="en-GB"/>
        </w:rPr>
      </w:pPr>
      <w:r w:rsidRPr="00B018D2">
        <w:rPr>
          <w:lang w:val="en-GB"/>
        </w:rPr>
        <w:t xml:space="preserve">Primarily, the </w:t>
      </w:r>
      <w:r w:rsidR="00D73364" w:rsidRPr="00B018D2">
        <w:rPr>
          <w:lang w:val="en-GB"/>
        </w:rPr>
        <w:t xml:space="preserve">OWNER </w:t>
      </w:r>
      <w:r w:rsidRPr="00B018D2">
        <w:rPr>
          <w:lang w:val="en-GB"/>
        </w:rPr>
        <w:t xml:space="preserve">will evaluate </w:t>
      </w:r>
      <w:r w:rsidR="00D73364" w:rsidRPr="00B018D2">
        <w:rPr>
          <w:lang w:val="en-GB"/>
        </w:rPr>
        <w:t xml:space="preserve">BIDS </w:t>
      </w:r>
      <w:r w:rsidRPr="00B018D2">
        <w:rPr>
          <w:lang w:val="en-GB"/>
        </w:rPr>
        <w:t>on the basis of formal</w:t>
      </w:r>
      <w:r w:rsidR="00E900A6" w:rsidRPr="00B018D2">
        <w:rPr>
          <w:lang w:val="en-GB"/>
        </w:rPr>
        <w:t xml:space="preserve"> requirements</w:t>
      </w:r>
      <w:r w:rsidRPr="00B018D2">
        <w:rPr>
          <w:lang w:val="en-GB"/>
        </w:rPr>
        <w:t>, contractual and technical criteria 0/1. Non-observance of any of formal</w:t>
      </w:r>
      <w:r w:rsidR="00E900A6" w:rsidRPr="00B018D2">
        <w:rPr>
          <w:lang w:val="en-GB"/>
        </w:rPr>
        <w:t xml:space="preserve"> requirements</w:t>
      </w:r>
      <w:r w:rsidRPr="00B018D2">
        <w:rPr>
          <w:lang w:val="en-GB"/>
        </w:rPr>
        <w:t xml:space="preserve">, contractual or technical criteria </w:t>
      </w:r>
      <w:r w:rsidR="00E900A6" w:rsidRPr="00B018D2">
        <w:rPr>
          <w:lang w:val="en-GB"/>
        </w:rPr>
        <w:t xml:space="preserve">0/1 </w:t>
      </w:r>
      <w:r w:rsidRPr="00B018D2">
        <w:rPr>
          <w:lang w:val="en-GB"/>
        </w:rPr>
        <w:t xml:space="preserve">authorizes the </w:t>
      </w:r>
      <w:r w:rsidR="00D73364" w:rsidRPr="00B018D2">
        <w:rPr>
          <w:lang w:val="en-GB"/>
        </w:rPr>
        <w:t xml:space="preserve">OWNER </w:t>
      </w:r>
      <w:r w:rsidRPr="00B018D2">
        <w:rPr>
          <w:lang w:val="en-GB"/>
        </w:rPr>
        <w:t xml:space="preserve">to reject </w:t>
      </w:r>
      <w:r w:rsidR="007820F7" w:rsidRPr="00B018D2">
        <w:rPr>
          <w:lang w:val="en-GB"/>
        </w:rPr>
        <w:t xml:space="preserve">the </w:t>
      </w:r>
      <w:r w:rsidR="00D73364" w:rsidRPr="00B018D2">
        <w:rPr>
          <w:lang w:val="en-GB"/>
        </w:rPr>
        <w:t>BID</w:t>
      </w:r>
      <w:r w:rsidRPr="00B018D2">
        <w:rPr>
          <w:lang w:val="en-GB"/>
        </w:rPr>
        <w:t xml:space="preserve">. </w:t>
      </w:r>
      <w:r w:rsidR="00D73364" w:rsidRPr="00B018D2">
        <w:rPr>
          <w:lang w:val="en-GB"/>
        </w:rPr>
        <w:t xml:space="preserve">BIDS </w:t>
      </w:r>
      <w:r w:rsidRPr="00B018D2">
        <w:rPr>
          <w:lang w:val="en-GB"/>
        </w:rPr>
        <w:t xml:space="preserve">shall be evaluated in terms of fulfilling / failing to fulfil the </w:t>
      </w:r>
      <w:r w:rsidR="00D73364" w:rsidRPr="00B018D2">
        <w:rPr>
          <w:lang w:val="en-GB"/>
        </w:rPr>
        <w:t>OWNER</w:t>
      </w:r>
      <w:r w:rsidRPr="00B018D2">
        <w:rPr>
          <w:lang w:val="en-GB"/>
        </w:rPr>
        <w:t xml:space="preserve">’s requirements. The </w:t>
      </w:r>
      <w:r w:rsidR="00D73364" w:rsidRPr="00B018D2">
        <w:rPr>
          <w:lang w:val="en-GB"/>
        </w:rPr>
        <w:t xml:space="preserve">BID </w:t>
      </w:r>
      <w:r w:rsidRPr="00B018D2">
        <w:rPr>
          <w:lang w:val="en-GB"/>
        </w:rPr>
        <w:t>shall be rejected</w:t>
      </w:r>
      <w:r w:rsidRPr="006D38DF">
        <w:rPr>
          <w:lang w:val="en-GB"/>
        </w:rPr>
        <w:t xml:space="preserve"> if it fails to fulfil at least one </w:t>
      </w:r>
      <w:r w:rsidRPr="006D38DF">
        <w:rPr>
          <w:lang w:val="en-GB"/>
        </w:rPr>
        <w:lastRenderedPageBreak/>
        <w:t xml:space="preserve">of 0/1 criteria presented within </w:t>
      </w:r>
      <w:r w:rsidR="007820F7">
        <w:rPr>
          <w:lang w:val="en-GB"/>
        </w:rPr>
        <w:t>BIDING DOCUMENTS</w:t>
      </w:r>
      <w:r w:rsidR="007820F7" w:rsidRPr="006D38DF">
        <w:rPr>
          <w:lang w:val="en-GB"/>
        </w:rPr>
        <w:t xml:space="preserve"> </w:t>
      </w:r>
      <w:r w:rsidRPr="006D38DF">
        <w:rPr>
          <w:lang w:val="en-GB"/>
        </w:rPr>
        <w:t>in the CONNECT platform.</w:t>
      </w:r>
    </w:p>
    <w:p w14:paraId="2D6AA04F" w14:textId="1E6F176D" w:rsidR="00946049" w:rsidRDefault="00D73364" w:rsidP="00B71FA0">
      <w:pPr>
        <w:pStyle w:val="ListParagraph"/>
        <w:numPr>
          <w:ilvl w:val="2"/>
          <w:numId w:val="5"/>
        </w:numPr>
        <w:spacing w:line="276" w:lineRule="auto"/>
        <w:ind w:left="1418"/>
        <w:jc w:val="both"/>
        <w:rPr>
          <w:lang w:val="en-GB"/>
        </w:rPr>
      </w:pPr>
      <w:r>
        <w:rPr>
          <w:lang w:val="en-GB"/>
        </w:rPr>
        <w:t>BIDS</w:t>
      </w:r>
      <w:r w:rsidRPr="001D5B71">
        <w:rPr>
          <w:lang w:val="en-GB"/>
        </w:rPr>
        <w:t xml:space="preserve"> </w:t>
      </w:r>
      <w:r w:rsidR="00946049" w:rsidRPr="001D5B71">
        <w:rPr>
          <w:lang w:val="en-GB"/>
        </w:rPr>
        <w:t>which meet the 0/1 criteria will be evaluated on the basis of score criteria</w:t>
      </w:r>
      <w:r w:rsidR="00625965">
        <w:rPr>
          <w:lang w:val="en-GB"/>
        </w:rPr>
        <w:t>.</w:t>
      </w:r>
      <w:r w:rsidR="00946049" w:rsidRPr="001D5B71">
        <w:rPr>
          <w:lang w:val="en-GB"/>
        </w:rPr>
        <w:t xml:space="preserve"> </w:t>
      </w:r>
    </w:p>
    <w:p w14:paraId="6E94B93C" w14:textId="49516BBC" w:rsidR="00946049" w:rsidRPr="00E96FBE" w:rsidRDefault="0098446A" w:rsidP="00B71FA0">
      <w:pPr>
        <w:pStyle w:val="ListParagraph"/>
        <w:numPr>
          <w:ilvl w:val="2"/>
          <w:numId w:val="5"/>
        </w:numPr>
        <w:spacing w:line="276" w:lineRule="auto"/>
        <w:ind w:left="1418"/>
        <w:jc w:val="both"/>
        <w:rPr>
          <w:szCs w:val="20"/>
          <w:lang w:val="en-GB"/>
        </w:rPr>
      </w:pPr>
      <w:r>
        <w:rPr>
          <w:lang w:val="en-GB"/>
        </w:rPr>
        <w:t xml:space="preserve">In evaluating </w:t>
      </w:r>
      <w:r w:rsidR="00D73364">
        <w:rPr>
          <w:lang w:val="en-GB"/>
        </w:rPr>
        <w:t>B</w:t>
      </w:r>
      <w:r w:rsidR="00D73364" w:rsidRPr="00E96FBE">
        <w:rPr>
          <w:lang w:val="en-GB"/>
        </w:rPr>
        <w:t>IDS</w:t>
      </w:r>
      <w:r w:rsidR="00946049" w:rsidRPr="00E96FBE">
        <w:rPr>
          <w:lang w:val="en-GB"/>
        </w:rPr>
        <w:t xml:space="preserve">, the </w:t>
      </w:r>
      <w:r w:rsidR="00D73364">
        <w:rPr>
          <w:lang w:val="en-GB"/>
        </w:rPr>
        <w:t>OWNER</w:t>
      </w:r>
      <w:r w:rsidR="00D73364" w:rsidRPr="00E96FBE">
        <w:rPr>
          <w:lang w:val="en-GB"/>
        </w:rPr>
        <w:t xml:space="preserve"> </w:t>
      </w:r>
      <w:r w:rsidR="00946049" w:rsidRPr="00E96FBE">
        <w:rPr>
          <w:lang w:val="en-GB"/>
        </w:rPr>
        <w:t xml:space="preserve">will evaluate and compare: commercial conditions (including legal issues regarding </w:t>
      </w:r>
      <w:r w:rsidR="00D73364">
        <w:rPr>
          <w:lang w:val="en-GB"/>
        </w:rPr>
        <w:t xml:space="preserve">the </w:t>
      </w:r>
      <w:r w:rsidR="00D73364" w:rsidRPr="00E96FBE">
        <w:rPr>
          <w:lang w:val="en-GB"/>
        </w:rPr>
        <w:t>LICENSE AGREE</w:t>
      </w:r>
      <w:r w:rsidR="00D73364">
        <w:rPr>
          <w:lang w:val="en-GB"/>
        </w:rPr>
        <w:t>MENT</w:t>
      </w:r>
      <w:r>
        <w:rPr>
          <w:lang w:val="en-GB"/>
        </w:rPr>
        <w:t xml:space="preserve">), technical merits of the </w:t>
      </w:r>
      <w:r w:rsidR="00D73364">
        <w:rPr>
          <w:lang w:val="en-GB"/>
        </w:rPr>
        <w:t>B</w:t>
      </w:r>
      <w:r w:rsidR="00D73364" w:rsidRPr="00E96FBE">
        <w:rPr>
          <w:lang w:val="en-GB"/>
        </w:rPr>
        <w:t>IDS</w:t>
      </w:r>
      <w:r w:rsidR="00B8771A">
        <w:rPr>
          <w:lang w:val="en-GB"/>
        </w:rPr>
        <w:t>, commercial-priced</w:t>
      </w:r>
      <w:r w:rsidR="00D73364" w:rsidRPr="00E96FBE">
        <w:rPr>
          <w:lang w:val="en-GB"/>
        </w:rPr>
        <w:t xml:space="preserve"> </w:t>
      </w:r>
      <w:r w:rsidR="00946049" w:rsidRPr="00E96FBE">
        <w:rPr>
          <w:lang w:val="en-GB"/>
        </w:rPr>
        <w:t xml:space="preserve">as well as the economic conditions of the offered technology with particular consideration of: </w:t>
      </w:r>
    </w:p>
    <w:p w14:paraId="0A180513" w14:textId="5F33E2A6" w:rsidR="00951A2A" w:rsidRPr="00951A2A" w:rsidRDefault="00951A2A" w:rsidP="00B71FA0">
      <w:pPr>
        <w:spacing w:line="360" w:lineRule="auto"/>
        <w:ind w:left="1560" w:hanging="142"/>
        <w:jc w:val="both"/>
        <w:rPr>
          <w:lang w:val="en-GB"/>
        </w:rPr>
      </w:pPr>
      <w:r w:rsidRPr="00951A2A">
        <w:rPr>
          <w:lang w:val="en-GB"/>
        </w:rPr>
        <w:t>FORMAL:</w:t>
      </w:r>
    </w:p>
    <w:p w14:paraId="54870D82" w14:textId="695256C4" w:rsidR="00951A2A" w:rsidRPr="00951A2A" w:rsidRDefault="00951A2A" w:rsidP="009C7E41">
      <w:pPr>
        <w:spacing w:line="360" w:lineRule="auto"/>
        <w:ind w:left="1560" w:hanging="142"/>
        <w:jc w:val="both"/>
        <w:rPr>
          <w:lang w:val="en-GB"/>
        </w:rPr>
      </w:pPr>
      <w:r w:rsidRPr="00951A2A">
        <w:rPr>
          <w:lang w:val="en-GB"/>
        </w:rPr>
        <w:t>- Completeness and correctness of the FORMAL PROPOSAL</w:t>
      </w:r>
    </w:p>
    <w:p w14:paraId="5A931806" w14:textId="5E1C989F" w:rsidR="00946049" w:rsidRPr="009A1E44" w:rsidRDefault="00946049" w:rsidP="00B71FA0">
      <w:pPr>
        <w:spacing w:line="360" w:lineRule="auto"/>
        <w:ind w:left="1560" w:hanging="142"/>
        <w:jc w:val="both"/>
      </w:pPr>
      <w:r w:rsidRPr="009A1E44">
        <w:t>TECHNICAL:</w:t>
      </w:r>
    </w:p>
    <w:p w14:paraId="580D874E" w14:textId="77777777" w:rsidR="00946049" w:rsidRPr="00946049" w:rsidRDefault="00946049" w:rsidP="00B71FA0">
      <w:pPr>
        <w:pStyle w:val="ListParagraph"/>
        <w:numPr>
          <w:ilvl w:val="0"/>
          <w:numId w:val="29"/>
        </w:numPr>
        <w:spacing w:after="0" w:line="360" w:lineRule="auto"/>
        <w:ind w:left="1560" w:hanging="142"/>
        <w:jc w:val="both"/>
        <w:rPr>
          <w:lang w:val="en-GB"/>
        </w:rPr>
      </w:pPr>
      <w:r w:rsidRPr="00946049">
        <w:rPr>
          <w:lang w:val="en-GB"/>
        </w:rPr>
        <w:t>Completeness and correctness of the TECHNICAL PROPOSAL</w:t>
      </w:r>
    </w:p>
    <w:p w14:paraId="1A0C8F1C" w14:textId="77777777" w:rsidR="00946049" w:rsidRPr="00946049" w:rsidRDefault="00946049" w:rsidP="00B71FA0">
      <w:pPr>
        <w:pStyle w:val="ListParagraph"/>
        <w:numPr>
          <w:ilvl w:val="0"/>
          <w:numId w:val="29"/>
        </w:numPr>
        <w:spacing w:after="0" w:line="360" w:lineRule="auto"/>
        <w:ind w:left="1560" w:hanging="142"/>
        <w:jc w:val="both"/>
        <w:rPr>
          <w:lang w:val="en-GB"/>
        </w:rPr>
      </w:pPr>
      <w:r w:rsidRPr="00946049">
        <w:rPr>
          <w:lang w:val="en-GB"/>
        </w:rPr>
        <w:t xml:space="preserve">Completeness data required for Capex estimation  </w:t>
      </w:r>
    </w:p>
    <w:p w14:paraId="6EDADB7E" w14:textId="493B8D80" w:rsidR="00946049" w:rsidRPr="00B018D2" w:rsidRDefault="00946049" w:rsidP="00B71FA0">
      <w:pPr>
        <w:pStyle w:val="ListParagraph"/>
        <w:numPr>
          <w:ilvl w:val="0"/>
          <w:numId w:val="29"/>
        </w:numPr>
        <w:spacing w:after="200" w:line="360" w:lineRule="auto"/>
        <w:ind w:left="1560" w:hanging="142"/>
        <w:jc w:val="both"/>
        <w:rPr>
          <w:lang w:val="en-GB"/>
        </w:rPr>
      </w:pPr>
      <w:r w:rsidRPr="00946049">
        <w:rPr>
          <w:lang w:val="en-GB"/>
        </w:rPr>
        <w:t xml:space="preserve">All elements covered by technical warranties and </w:t>
      </w:r>
      <w:r w:rsidRPr="00B018D2">
        <w:rPr>
          <w:lang w:val="en-GB"/>
        </w:rPr>
        <w:t>guarantees e.g. capacity, conversion, products qualities, energy consumption, period of unit/s interrupted stable operation</w:t>
      </w:r>
    </w:p>
    <w:p w14:paraId="5D236510" w14:textId="24B1B637" w:rsidR="00946049" w:rsidRPr="009A1E44" w:rsidRDefault="00946049" w:rsidP="00B71FA0">
      <w:pPr>
        <w:spacing w:line="360" w:lineRule="auto"/>
        <w:ind w:left="1560" w:hanging="142"/>
        <w:jc w:val="both"/>
      </w:pPr>
      <w:r w:rsidRPr="00B018D2">
        <w:t>COMMERCIAL</w:t>
      </w:r>
      <w:r w:rsidR="00073C29" w:rsidRPr="00B018D2">
        <w:t xml:space="preserve"> UNPRICED</w:t>
      </w:r>
      <w:r w:rsidRPr="00B018D2">
        <w:t>:</w:t>
      </w:r>
      <w:bookmarkStart w:id="54" w:name="_GoBack"/>
      <w:bookmarkEnd w:id="54"/>
    </w:p>
    <w:p w14:paraId="31E8ED0E" w14:textId="77777777" w:rsidR="00946049" w:rsidRPr="007F2CA8" w:rsidRDefault="00946049" w:rsidP="00B71FA0">
      <w:pPr>
        <w:pStyle w:val="ListParagraph"/>
        <w:numPr>
          <w:ilvl w:val="0"/>
          <w:numId w:val="30"/>
        </w:numPr>
        <w:spacing w:after="0" w:line="360" w:lineRule="auto"/>
        <w:ind w:left="1560" w:hanging="142"/>
        <w:jc w:val="both"/>
        <w:rPr>
          <w:lang w:val="en-GB"/>
        </w:rPr>
      </w:pPr>
      <w:r w:rsidRPr="007F2CA8">
        <w:rPr>
          <w:lang w:val="en-GB"/>
        </w:rPr>
        <w:t>Scope and terms of granted license and other rights</w:t>
      </w:r>
    </w:p>
    <w:p w14:paraId="4FDB0E8C" w14:textId="3EAD6BD4" w:rsidR="00946049" w:rsidRPr="007F2CA8" w:rsidRDefault="00946049" w:rsidP="00B71FA0">
      <w:pPr>
        <w:pStyle w:val="ListParagraph"/>
        <w:numPr>
          <w:ilvl w:val="0"/>
          <w:numId w:val="30"/>
        </w:numPr>
        <w:spacing w:after="0" w:line="360" w:lineRule="auto"/>
        <w:ind w:left="1560" w:hanging="142"/>
        <w:jc w:val="both"/>
        <w:rPr>
          <w:b/>
          <w:lang w:val="en-GB"/>
        </w:rPr>
      </w:pPr>
      <w:r w:rsidRPr="007F2CA8">
        <w:rPr>
          <w:lang w:val="en-GB"/>
        </w:rPr>
        <w:t xml:space="preserve">Payment terms – conformity with payment schedule proposed in SECTION III of </w:t>
      </w:r>
      <w:r w:rsidR="0040327C">
        <w:rPr>
          <w:lang w:val="en-GB"/>
        </w:rPr>
        <w:t xml:space="preserve">the </w:t>
      </w:r>
      <w:r w:rsidR="0040327C" w:rsidRPr="007F2CA8">
        <w:rPr>
          <w:lang w:val="en-GB"/>
        </w:rPr>
        <w:t>BIDDING DOCUMENTS</w:t>
      </w:r>
    </w:p>
    <w:p w14:paraId="21C9F03F" w14:textId="32DF29F8" w:rsidR="00946049" w:rsidRDefault="00946049" w:rsidP="00B71FA0">
      <w:pPr>
        <w:pStyle w:val="ListParagraph"/>
        <w:numPr>
          <w:ilvl w:val="0"/>
          <w:numId w:val="30"/>
        </w:numPr>
        <w:spacing w:after="0" w:line="360" w:lineRule="auto"/>
        <w:ind w:left="1560" w:hanging="142"/>
        <w:jc w:val="both"/>
        <w:rPr>
          <w:bCs/>
          <w:lang w:val="en-GB"/>
        </w:rPr>
      </w:pPr>
      <w:r w:rsidRPr="007F2CA8">
        <w:rPr>
          <w:bCs/>
          <w:lang w:val="en-GB"/>
        </w:rPr>
        <w:t>Warranties and guarantees</w:t>
      </w:r>
    </w:p>
    <w:p w14:paraId="3659E364" w14:textId="22339021" w:rsidR="00B8771A" w:rsidRDefault="00B8771A" w:rsidP="00B71FA0">
      <w:pPr>
        <w:pStyle w:val="ListParagraph"/>
        <w:numPr>
          <w:ilvl w:val="0"/>
          <w:numId w:val="30"/>
        </w:numPr>
        <w:spacing w:after="0" w:line="360" w:lineRule="auto"/>
        <w:ind w:left="1560" w:hanging="142"/>
        <w:jc w:val="both"/>
        <w:rPr>
          <w:bCs/>
          <w:lang w:val="en-GB"/>
        </w:rPr>
      </w:pPr>
      <w:r>
        <w:rPr>
          <w:bCs/>
          <w:lang w:val="en-GB"/>
        </w:rPr>
        <w:t>Representations</w:t>
      </w:r>
    </w:p>
    <w:p w14:paraId="2F2D1190" w14:textId="168672B5" w:rsidR="00B8771A" w:rsidRPr="007F2CA8" w:rsidRDefault="00B8771A" w:rsidP="00B71FA0">
      <w:pPr>
        <w:pStyle w:val="ListParagraph"/>
        <w:numPr>
          <w:ilvl w:val="0"/>
          <w:numId w:val="30"/>
        </w:numPr>
        <w:spacing w:after="0" w:line="360" w:lineRule="auto"/>
        <w:ind w:left="1560" w:hanging="142"/>
        <w:jc w:val="both"/>
        <w:rPr>
          <w:bCs/>
          <w:lang w:val="en-GB"/>
        </w:rPr>
      </w:pPr>
      <w:r>
        <w:rPr>
          <w:bCs/>
          <w:lang w:val="en-GB"/>
        </w:rPr>
        <w:t>Project control and execution</w:t>
      </w:r>
    </w:p>
    <w:p w14:paraId="5B125D21" w14:textId="17722CB9" w:rsidR="00946049" w:rsidRPr="00282A45" w:rsidRDefault="00946049" w:rsidP="00B71FA0">
      <w:pPr>
        <w:pStyle w:val="ListParagraph"/>
        <w:numPr>
          <w:ilvl w:val="0"/>
          <w:numId w:val="30"/>
        </w:numPr>
        <w:spacing w:line="360" w:lineRule="auto"/>
        <w:ind w:left="1560" w:hanging="142"/>
        <w:rPr>
          <w:lang w:val="en-GB"/>
        </w:rPr>
      </w:pPr>
      <w:r w:rsidRPr="00282A45">
        <w:rPr>
          <w:lang w:val="en-GB"/>
        </w:rPr>
        <w:t xml:space="preserve">Governing law of the </w:t>
      </w:r>
      <w:r w:rsidR="0040327C" w:rsidRPr="00282A45">
        <w:rPr>
          <w:lang w:val="en-GB"/>
        </w:rPr>
        <w:t xml:space="preserve">LICENSE AGREEMENT </w:t>
      </w:r>
    </w:p>
    <w:p w14:paraId="6A8B9653" w14:textId="04266366" w:rsidR="00946049" w:rsidRPr="007F2CA8" w:rsidRDefault="0040327C" w:rsidP="00B71FA0">
      <w:pPr>
        <w:pStyle w:val="ListParagraph"/>
        <w:numPr>
          <w:ilvl w:val="0"/>
          <w:numId w:val="30"/>
        </w:numPr>
        <w:spacing w:after="0" w:line="360" w:lineRule="auto"/>
        <w:ind w:left="1560" w:hanging="142"/>
        <w:jc w:val="both"/>
        <w:rPr>
          <w:lang w:val="en-GB"/>
        </w:rPr>
      </w:pPr>
      <w:r w:rsidRPr="007F2CA8">
        <w:rPr>
          <w:lang w:val="en-GB"/>
        </w:rPr>
        <w:t>BIDDER</w:t>
      </w:r>
      <w:r w:rsidR="00946049" w:rsidRPr="007F2CA8">
        <w:rPr>
          <w:lang w:val="en-GB"/>
        </w:rPr>
        <w:t>’s total limit of liability</w:t>
      </w:r>
    </w:p>
    <w:p w14:paraId="0812D81B" w14:textId="1352EA0B" w:rsidR="00946049" w:rsidRPr="007F2CA8" w:rsidRDefault="00946049" w:rsidP="00B71FA0">
      <w:pPr>
        <w:pStyle w:val="ListParagraph"/>
        <w:numPr>
          <w:ilvl w:val="0"/>
          <w:numId w:val="30"/>
        </w:numPr>
        <w:spacing w:after="0" w:line="360" w:lineRule="auto"/>
        <w:ind w:left="1560" w:hanging="142"/>
        <w:jc w:val="both"/>
        <w:rPr>
          <w:lang w:val="en-GB"/>
        </w:rPr>
      </w:pPr>
      <w:r w:rsidRPr="007F2CA8">
        <w:rPr>
          <w:lang w:val="en-GB"/>
        </w:rPr>
        <w:t xml:space="preserve">Exclusions from </w:t>
      </w:r>
      <w:r w:rsidR="0040327C" w:rsidRPr="007F2CA8">
        <w:rPr>
          <w:lang w:val="en-GB"/>
        </w:rPr>
        <w:t>BIDDER</w:t>
      </w:r>
      <w:r w:rsidRPr="007F2CA8">
        <w:rPr>
          <w:lang w:val="en-GB"/>
        </w:rPr>
        <w:t>’s total limit of liability</w:t>
      </w:r>
    </w:p>
    <w:p w14:paraId="55F93124" w14:textId="0D3E1667" w:rsidR="00946049" w:rsidRPr="007F2CA8" w:rsidRDefault="0040327C" w:rsidP="00B71FA0">
      <w:pPr>
        <w:pStyle w:val="ListParagraph"/>
        <w:numPr>
          <w:ilvl w:val="0"/>
          <w:numId w:val="30"/>
        </w:numPr>
        <w:spacing w:after="0" w:line="360" w:lineRule="auto"/>
        <w:ind w:left="1560" w:hanging="142"/>
        <w:jc w:val="both"/>
        <w:rPr>
          <w:lang w:val="en-GB"/>
        </w:rPr>
      </w:pPr>
      <w:r w:rsidRPr="007F2CA8">
        <w:rPr>
          <w:lang w:val="en-GB"/>
        </w:rPr>
        <w:t>OWNER</w:t>
      </w:r>
      <w:r w:rsidR="00946049" w:rsidRPr="007F2CA8">
        <w:rPr>
          <w:lang w:val="en-GB"/>
        </w:rPr>
        <w:t>’s total limit of liability</w:t>
      </w:r>
    </w:p>
    <w:p w14:paraId="53DF07CC" w14:textId="086DE208" w:rsidR="00946049" w:rsidRPr="007F2CA8" w:rsidRDefault="0040327C" w:rsidP="00B71FA0">
      <w:pPr>
        <w:pStyle w:val="ListParagraph"/>
        <w:numPr>
          <w:ilvl w:val="0"/>
          <w:numId w:val="30"/>
        </w:numPr>
        <w:spacing w:after="0" w:line="360" w:lineRule="auto"/>
        <w:ind w:left="1560" w:hanging="142"/>
        <w:jc w:val="both"/>
        <w:rPr>
          <w:b/>
          <w:lang w:val="en-GB"/>
        </w:rPr>
      </w:pPr>
      <w:r w:rsidRPr="007F2CA8">
        <w:rPr>
          <w:rFonts w:cs="Arial"/>
          <w:lang w:val="en-GB"/>
        </w:rPr>
        <w:t>BIDDER</w:t>
      </w:r>
      <w:r w:rsidR="00946049" w:rsidRPr="007F2CA8">
        <w:rPr>
          <w:rFonts w:cs="Arial"/>
          <w:lang w:val="en-GB"/>
        </w:rPr>
        <w:t xml:space="preserve">’s responsibility for costs arising from </w:t>
      </w:r>
      <w:r w:rsidRPr="007F2CA8">
        <w:rPr>
          <w:rFonts w:cs="Arial"/>
          <w:lang w:val="en-GB"/>
        </w:rPr>
        <w:t>BIDDER</w:t>
      </w:r>
      <w:r w:rsidR="00946049" w:rsidRPr="007F2CA8">
        <w:rPr>
          <w:rFonts w:cs="Arial"/>
          <w:lang w:val="en-GB"/>
        </w:rPr>
        <w:t>’s omissions/mistakes/changes in BDP – participation in engineering, deliveries and installation costs</w:t>
      </w:r>
    </w:p>
    <w:p w14:paraId="25F5A767" w14:textId="2D2CA7BD" w:rsidR="00946049" w:rsidRPr="00595A62" w:rsidRDefault="00946049" w:rsidP="00B71FA0">
      <w:pPr>
        <w:pStyle w:val="ListParagraph"/>
        <w:numPr>
          <w:ilvl w:val="0"/>
          <w:numId w:val="30"/>
        </w:numPr>
        <w:spacing w:after="0" w:line="360" w:lineRule="auto"/>
        <w:ind w:left="1560" w:hanging="142"/>
        <w:rPr>
          <w:b/>
          <w:lang w:val="en-GB"/>
        </w:rPr>
      </w:pPr>
      <w:r w:rsidRPr="007F2CA8">
        <w:rPr>
          <w:rFonts w:cs="Arial"/>
          <w:lang w:val="en-GB"/>
        </w:rPr>
        <w:t>Limit</w:t>
      </w:r>
      <w:r w:rsidR="009508B5">
        <w:rPr>
          <w:rFonts w:cs="Arial"/>
          <w:lang w:val="en-GB"/>
        </w:rPr>
        <w:t>s</w:t>
      </w:r>
      <w:r w:rsidRPr="007F2CA8">
        <w:rPr>
          <w:rFonts w:cs="Arial"/>
          <w:lang w:val="en-GB"/>
        </w:rPr>
        <w:t xml:space="preserve"> of </w:t>
      </w:r>
      <w:r w:rsidR="0040327C" w:rsidRPr="007F2CA8">
        <w:rPr>
          <w:rFonts w:cs="Arial"/>
          <w:lang w:val="en-GB"/>
        </w:rPr>
        <w:t>liquidated d</w:t>
      </w:r>
      <w:r w:rsidRPr="007F2CA8">
        <w:rPr>
          <w:rFonts w:cs="Arial"/>
          <w:lang w:val="en-GB"/>
        </w:rPr>
        <w:t>amages</w:t>
      </w:r>
    </w:p>
    <w:p w14:paraId="252BB9F8" w14:textId="6B824269" w:rsidR="00B8771A" w:rsidRPr="00073C29" w:rsidRDefault="00B8771A" w:rsidP="00B71FA0">
      <w:pPr>
        <w:pStyle w:val="ListParagraph"/>
        <w:numPr>
          <w:ilvl w:val="0"/>
          <w:numId w:val="30"/>
        </w:numPr>
        <w:spacing w:after="0" w:line="360" w:lineRule="auto"/>
        <w:ind w:left="1560" w:hanging="142"/>
        <w:rPr>
          <w:b/>
          <w:lang w:val="en-GB"/>
        </w:rPr>
      </w:pPr>
      <w:r w:rsidRPr="00033144">
        <w:rPr>
          <w:rFonts w:cs="Arial"/>
          <w:lang w:val="en-GB"/>
        </w:rPr>
        <w:t>Performance Guarantees and Performance Standard Period</w:t>
      </w:r>
    </w:p>
    <w:p w14:paraId="7D1D96A9" w14:textId="77777777" w:rsidR="00073C29" w:rsidRPr="00921E91" w:rsidRDefault="00073C29" w:rsidP="00B71FA0">
      <w:pPr>
        <w:pStyle w:val="ListParagraph"/>
        <w:spacing w:after="0" w:line="360" w:lineRule="auto"/>
        <w:ind w:left="1560"/>
        <w:rPr>
          <w:b/>
          <w:lang w:val="en-GB"/>
        </w:rPr>
      </w:pPr>
    </w:p>
    <w:p w14:paraId="5C23D409" w14:textId="7C6DCE7D" w:rsidR="00946049" w:rsidRDefault="00073C29" w:rsidP="00B71FA0">
      <w:pPr>
        <w:spacing w:line="360" w:lineRule="auto"/>
        <w:ind w:left="1560" w:hanging="142"/>
        <w:jc w:val="both"/>
      </w:pPr>
      <w:r>
        <w:t>COMMERCIAL PRICED:</w:t>
      </w:r>
    </w:p>
    <w:p w14:paraId="1B9799B5" w14:textId="5EDEDFE8" w:rsidR="009508B5" w:rsidRPr="009A1E44" w:rsidRDefault="009508B5" w:rsidP="00B71FA0">
      <w:pPr>
        <w:spacing w:line="360" w:lineRule="auto"/>
        <w:ind w:left="1560" w:hanging="142"/>
        <w:jc w:val="both"/>
      </w:pPr>
      <w:r>
        <w:t xml:space="preserve">- </w:t>
      </w:r>
      <w:r w:rsidR="000C2493">
        <w:t>Maximum</w:t>
      </w:r>
      <w:r w:rsidR="00453D5A">
        <w:t xml:space="preserve"> </w:t>
      </w:r>
      <w:r w:rsidR="0040327C">
        <w:t xml:space="preserve">Agreement </w:t>
      </w:r>
      <w:r>
        <w:t>Price</w:t>
      </w:r>
    </w:p>
    <w:p w14:paraId="6A1A4F34" w14:textId="2AD98532" w:rsidR="00D3553A" w:rsidRDefault="00946049" w:rsidP="00D3553A">
      <w:pPr>
        <w:pStyle w:val="ListParagraph"/>
        <w:numPr>
          <w:ilvl w:val="0"/>
          <w:numId w:val="31"/>
        </w:numPr>
        <w:spacing w:after="200" w:line="360" w:lineRule="auto"/>
        <w:ind w:left="1560" w:hanging="142"/>
        <w:jc w:val="both"/>
        <w:rPr>
          <w:lang w:val="en-GB"/>
        </w:rPr>
      </w:pPr>
      <w:r w:rsidRPr="00946049">
        <w:rPr>
          <w:lang w:val="en-GB"/>
        </w:rPr>
        <w:lastRenderedPageBreak/>
        <w:t xml:space="preserve">Economic evaluation of the </w:t>
      </w:r>
      <w:r w:rsidR="0040327C" w:rsidRPr="00946049">
        <w:rPr>
          <w:lang w:val="en-GB"/>
        </w:rPr>
        <w:t xml:space="preserve">PROJECT </w:t>
      </w:r>
      <w:r w:rsidRPr="00946049">
        <w:rPr>
          <w:lang w:val="en-GB"/>
        </w:rPr>
        <w:t>– NPV model results.</w:t>
      </w:r>
    </w:p>
    <w:p w14:paraId="17E3C96C" w14:textId="36669600" w:rsidR="00D3553A" w:rsidRPr="00D3553A" w:rsidRDefault="00D3553A" w:rsidP="00595A62">
      <w:pPr>
        <w:pStyle w:val="ListParagraph"/>
        <w:numPr>
          <w:ilvl w:val="2"/>
          <w:numId w:val="5"/>
        </w:numPr>
        <w:autoSpaceDE w:val="0"/>
        <w:autoSpaceDN w:val="0"/>
        <w:adjustRightInd w:val="0"/>
        <w:spacing w:line="240" w:lineRule="auto"/>
        <w:ind w:left="1418" w:hanging="851"/>
        <w:jc w:val="both"/>
        <w:rPr>
          <w:rFonts w:ascii="Segoe UI" w:hAnsi="Segoe UI" w:cs="Segoe UI"/>
          <w:sz w:val="20"/>
          <w:szCs w:val="20"/>
          <w:lang w:val="en-GB"/>
        </w:rPr>
      </w:pPr>
      <w:r w:rsidRPr="00D3553A">
        <w:rPr>
          <w:rFonts w:cs="Arial"/>
          <w:lang w:val="en-GB"/>
        </w:rPr>
        <w:t>The OWNER will also evaluate BIDDER's financial standing. The result of OWNER analyses could be basis for disqualification of the BIDDER. The OWNER reserves the right not to share with BIDDERS any details regarding such analyses.</w:t>
      </w:r>
    </w:p>
    <w:p w14:paraId="74DA88B7" w14:textId="488BC4E8" w:rsidR="005E1733" w:rsidRDefault="005E1733" w:rsidP="005E1733">
      <w:pPr>
        <w:pStyle w:val="Heading2"/>
        <w:numPr>
          <w:ilvl w:val="0"/>
          <w:numId w:val="5"/>
        </w:numPr>
        <w:spacing w:after="240" w:line="360" w:lineRule="auto"/>
        <w:ind w:left="426" w:hanging="426"/>
        <w:jc w:val="both"/>
        <w:rPr>
          <w:rFonts w:cs="Arial"/>
          <w:lang w:val="en-GB"/>
        </w:rPr>
      </w:pPr>
      <w:bookmarkStart w:id="55" w:name="_Toc65574779"/>
      <w:bookmarkStart w:id="56" w:name="_Ref65575059"/>
      <w:r w:rsidRPr="00BC47F1">
        <w:rPr>
          <w:rFonts w:cs="Arial"/>
          <w:lang w:val="en-GB"/>
        </w:rPr>
        <w:t>INVITATION FOR FINAL NEGOTIATION</w:t>
      </w:r>
      <w:bookmarkEnd w:id="55"/>
      <w:bookmarkEnd w:id="56"/>
    </w:p>
    <w:p w14:paraId="7EBBC133" w14:textId="77777777" w:rsidR="005E1733" w:rsidRDefault="005E1733" w:rsidP="005E1733">
      <w:pPr>
        <w:pStyle w:val="ListParagraph"/>
        <w:numPr>
          <w:ilvl w:val="1"/>
          <w:numId w:val="5"/>
        </w:numPr>
        <w:spacing w:line="276" w:lineRule="auto"/>
        <w:jc w:val="both"/>
        <w:rPr>
          <w:lang w:val="en-GB"/>
        </w:rPr>
      </w:pPr>
      <w:r w:rsidRPr="00DF61AF">
        <w:rPr>
          <w:lang w:val="en-GB"/>
        </w:rPr>
        <w:t xml:space="preserve">Prior to the expiration of the period of </w:t>
      </w:r>
      <w:r>
        <w:rPr>
          <w:lang w:val="en-GB"/>
        </w:rPr>
        <w:t xml:space="preserve">BID </w:t>
      </w:r>
      <w:r w:rsidRPr="00DF61AF">
        <w:rPr>
          <w:lang w:val="en-GB"/>
        </w:rPr>
        <w:t xml:space="preserve">validity, the </w:t>
      </w:r>
      <w:r>
        <w:rPr>
          <w:lang w:val="en-GB"/>
        </w:rPr>
        <w:t xml:space="preserve">OWNER </w:t>
      </w:r>
      <w:r w:rsidRPr="00DF61AF">
        <w:rPr>
          <w:lang w:val="en-GB"/>
        </w:rPr>
        <w:t xml:space="preserve">will invite the selected </w:t>
      </w:r>
      <w:r>
        <w:rPr>
          <w:lang w:val="en-GB"/>
        </w:rPr>
        <w:t>BIDDER</w:t>
      </w:r>
      <w:r w:rsidRPr="00DF61AF">
        <w:rPr>
          <w:lang w:val="en-GB"/>
        </w:rPr>
        <w:t>(S) in writing (</w:t>
      </w:r>
      <w:r>
        <w:rPr>
          <w:lang w:val="en-GB"/>
        </w:rPr>
        <w:t>via CONNECT</w:t>
      </w:r>
      <w:r w:rsidRPr="00DF61AF">
        <w:rPr>
          <w:lang w:val="en-GB"/>
        </w:rPr>
        <w:t xml:space="preserve"> or e-mail) for the final negotiation</w:t>
      </w:r>
      <w:r>
        <w:rPr>
          <w:lang w:val="en-GB"/>
        </w:rPr>
        <w:t>s</w:t>
      </w:r>
      <w:r w:rsidRPr="00DF61AF">
        <w:rPr>
          <w:lang w:val="en-GB"/>
        </w:rPr>
        <w:t xml:space="preserve">. The agenda of such meeting may cover any aspect of the submitted </w:t>
      </w:r>
      <w:r>
        <w:rPr>
          <w:lang w:val="en-GB"/>
        </w:rPr>
        <w:t>BID</w:t>
      </w:r>
      <w:r w:rsidRPr="00DF61AF">
        <w:rPr>
          <w:lang w:val="en-GB"/>
        </w:rPr>
        <w:t xml:space="preserve"> including submitted prices.</w:t>
      </w:r>
    </w:p>
    <w:p w14:paraId="03EFB0F3" w14:textId="77777777" w:rsidR="005E1733" w:rsidRDefault="005E1733" w:rsidP="005E1733">
      <w:pPr>
        <w:pStyle w:val="ListParagraph"/>
        <w:numPr>
          <w:ilvl w:val="1"/>
          <w:numId w:val="5"/>
        </w:numPr>
        <w:spacing w:line="276" w:lineRule="auto"/>
        <w:jc w:val="both"/>
        <w:rPr>
          <w:lang w:val="en-GB"/>
        </w:rPr>
      </w:pPr>
      <w:r w:rsidRPr="00B3206D">
        <w:rPr>
          <w:lang w:val="en-GB"/>
        </w:rPr>
        <w:t>The refusal to attend such final negotiation</w:t>
      </w:r>
      <w:r>
        <w:rPr>
          <w:lang w:val="en-GB"/>
        </w:rPr>
        <w:t>s</w:t>
      </w:r>
      <w:r w:rsidRPr="00B3206D">
        <w:rPr>
          <w:lang w:val="en-GB"/>
        </w:rPr>
        <w:t xml:space="preserve"> by the notified B</w:t>
      </w:r>
      <w:r>
        <w:rPr>
          <w:lang w:val="en-GB"/>
        </w:rPr>
        <w:t>IDDER</w:t>
      </w:r>
      <w:r w:rsidRPr="00B3206D">
        <w:rPr>
          <w:lang w:val="en-GB"/>
        </w:rPr>
        <w:t xml:space="preserve"> shall be understood as a breach of the </w:t>
      </w:r>
      <w:r>
        <w:rPr>
          <w:lang w:val="en-GB"/>
        </w:rPr>
        <w:t>BIDDING PROCESS</w:t>
      </w:r>
      <w:r w:rsidRPr="00B3206D">
        <w:rPr>
          <w:lang w:val="en-GB"/>
        </w:rPr>
        <w:t xml:space="preserve"> conditions, refusal to sign the </w:t>
      </w:r>
      <w:r>
        <w:rPr>
          <w:lang w:val="en-GB"/>
        </w:rPr>
        <w:t>LICENSE AGREEMENT</w:t>
      </w:r>
      <w:r w:rsidRPr="00B3206D">
        <w:rPr>
          <w:lang w:val="en-GB"/>
        </w:rPr>
        <w:t xml:space="preserve"> and as sufficient grounds for </w:t>
      </w:r>
      <w:r w:rsidRPr="006963A1">
        <w:rPr>
          <w:lang w:val="en-GB"/>
        </w:rPr>
        <w:t xml:space="preserve">disqualification </w:t>
      </w:r>
      <w:r w:rsidRPr="00B3206D">
        <w:rPr>
          <w:lang w:val="en-GB"/>
        </w:rPr>
        <w:t>of such B</w:t>
      </w:r>
      <w:r>
        <w:rPr>
          <w:lang w:val="en-GB"/>
        </w:rPr>
        <w:t>IDDER</w:t>
      </w:r>
      <w:r w:rsidRPr="00B3206D">
        <w:rPr>
          <w:lang w:val="en-GB"/>
        </w:rPr>
        <w:t xml:space="preserve"> from the BIDDING</w:t>
      </w:r>
      <w:r w:rsidRPr="006963A1">
        <w:rPr>
          <w:lang w:val="en-GB"/>
        </w:rPr>
        <w:t xml:space="preserve"> </w:t>
      </w:r>
      <w:r>
        <w:rPr>
          <w:lang w:val="en-GB"/>
        </w:rPr>
        <w:t>PROCESS</w:t>
      </w:r>
      <w:r w:rsidRPr="00B3206D">
        <w:rPr>
          <w:lang w:val="en-GB"/>
        </w:rPr>
        <w:t>.</w:t>
      </w:r>
    </w:p>
    <w:p w14:paraId="54372DD7" w14:textId="5DC22659" w:rsidR="005E1733" w:rsidRPr="005E1733" w:rsidRDefault="005E1733" w:rsidP="005E1733">
      <w:pPr>
        <w:pStyle w:val="ListParagraph"/>
        <w:numPr>
          <w:ilvl w:val="1"/>
          <w:numId w:val="5"/>
        </w:numPr>
        <w:spacing w:line="276" w:lineRule="auto"/>
        <w:jc w:val="both"/>
        <w:rPr>
          <w:lang w:val="en-GB"/>
        </w:rPr>
      </w:pPr>
      <w:r>
        <w:rPr>
          <w:lang w:val="en-GB"/>
        </w:rPr>
        <w:t>The OWNER</w:t>
      </w:r>
      <w:r w:rsidRPr="00B3206D">
        <w:rPr>
          <w:lang w:val="en-GB"/>
        </w:rPr>
        <w:t xml:space="preserve"> will inform the B</w:t>
      </w:r>
      <w:r>
        <w:rPr>
          <w:lang w:val="en-GB"/>
        </w:rPr>
        <w:t>IDDERS</w:t>
      </w:r>
      <w:r w:rsidRPr="00B3206D">
        <w:rPr>
          <w:lang w:val="en-GB"/>
        </w:rPr>
        <w:t xml:space="preserve"> on an individual basis about the results of the</w:t>
      </w:r>
      <w:r w:rsidRPr="009840C1">
        <w:rPr>
          <w:lang w:val="en-GB"/>
        </w:rPr>
        <w:t xml:space="preserve"> </w:t>
      </w:r>
      <w:r>
        <w:rPr>
          <w:lang w:val="en-GB"/>
        </w:rPr>
        <w:t>BIDDING PROCESS</w:t>
      </w:r>
      <w:r w:rsidRPr="00B3206D">
        <w:rPr>
          <w:lang w:val="en-GB"/>
        </w:rPr>
        <w:t xml:space="preserve"> </w:t>
      </w:r>
      <w:r>
        <w:rPr>
          <w:lang w:val="en-GB"/>
        </w:rPr>
        <w:t>and</w:t>
      </w:r>
      <w:r w:rsidRPr="00B3206D">
        <w:rPr>
          <w:lang w:val="en-GB"/>
        </w:rPr>
        <w:t xml:space="preserve"> decision </w:t>
      </w:r>
      <w:r>
        <w:rPr>
          <w:lang w:val="en-GB"/>
        </w:rPr>
        <w:t>on selecting</w:t>
      </w:r>
      <w:r w:rsidRPr="00B3206D">
        <w:rPr>
          <w:lang w:val="en-GB"/>
        </w:rPr>
        <w:t xml:space="preserve"> the successful B</w:t>
      </w:r>
      <w:r>
        <w:rPr>
          <w:lang w:val="en-GB"/>
        </w:rPr>
        <w:t>IDDER</w:t>
      </w:r>
      <w:r w:rsidRPr="00B3206D">
        <w:rPr>
          <w:lang w:val="en-GB"/>
        </w:rPr>
        <w:t xml:space="preserve">. </w:t>
      </w:r>
      <w:r>
        <w:rPr>
          <w:lang w:val="en-GB"/>
        </w:rPr>
        <w:t>The OWNER</w:t>
      </w:r>
      <w:r w:rsidRPr="00B3206D">
        <w:rPr>
          <w:lang w:val="en-GB"/>
        </w:rPr>
        <w:t xml:space="preserve"> shall not be required to disclose the name of the successful B</w:t>
      </w:r>
      <w:r>
        <w:rPr>
          <w:lang w:val="en-GB"/>
        </w:rPr>
        <w:t>IDDER</w:t>
      </w:r>
      <w:r w:rsidRPr="00B3206D">
        <w:rPr>
          <w:lang w:val="en-GB"/>
        </w:rPr>
        <w:t>.</w:t>
      </w:r>
    </w:p>
    <w:p w14:paraId="0C14F1FF" w14:textId="2815984E" w:rsidR="003B2158" w:rsidRDefault="00535254" w:rsidP="003002EB">
      <w:pPr>
        <w:pStyle w:val="Heading2"/>
        <w:numPr>
          <w:ilvl w:val="0"/>
          <w:numId w:val="5"/>
        </w:numPr>
        <w:spacing w:after="240" w:line="360" w:lineRule="auto"/>
        <w:ind w:left="426" w:hanging="426"/>
        <w:jc w:val="both"/>
        <w:rPr>
          <w:rFonts w:cs="Arial"/>
          <w:lang w:val="en-GB"/>
        </w:rPr>
      </w:pPr>
      <w:bookmarkStart w:id="57" w:name="_Toc65574780"/>
      <w:r w:rsidRPr="00535254">
        <w:rPr>
          <w:rFonts w:cs="Arial"/>
          <w:lang w:val="en-GB"/>
        </w:rPr>
        <w:t xml:space="preserve">LICENSE AGREEMENT </w:t>
      </w:r>
      <w:r w:rsidR="00577DC3">
        <w:rPr>
          <w:rFonts w:cs="Arial"/>
          <w:lang w:val="en-GB"/>
        </w:rPr>
        <w:t>AWARD</w:t>
      </w:r>
      <w:bookmarkEnd w:id="57"/>
    </w:p>
    <w:p w14:paraId="49352CA9" w14:textId="3AB1CC6C" w:rsidR="00A85BFB" w:rsidRPr="00A85BFB" w:rsidRDefault="00A85BFB" w:rsidP="003002EB">
      <w:pPr>
        <w:pStyle w:val="ListParagraph"/>
        <w:numPr>
          <w:ilvl w:val="1"/>
          <w:numId w:val="5"/>
        </w:numPr>
        <w:spacing w:line="276" w:lineRule="auto"/>
        <w:jc w:val="both"/>
        <w:rPr>
          <w:lang w:val="en-GB"/>
        </w:rPr>
      </w:pPr>
      <w:bookmarkStart w:id="58" w:name="_Ref39828593"/>
      <w:r w:rsidRPr="00A85BFB">
        <w:rPr>
          <w:lang w:val="en-GB"/>
        </w:rPr>
        <w:t xml:space="preserve">Subject to Clause </w:t>
      </w:r>
      <w:r w:rsidR="00625965">
        <w:rPr>
          <w:lang w:val="en-GB"/>
        </w:rPr>
        <w:fldChar w:fldCharType="begin"/>
      </w:r>
      <w:r w:rsidR="00625965">
        <w:rPr>
          <w:lang w:val="en-GB"/>
        </w:rPr>
        <w:instrText xml:space="preserve"> REF _Ref42258410 \r \h </w:instrText>
      </w:r>
      <w:r w:rsidR="008E3033">
        <w:rPr>
          <w:lang w:val="en-GB"/>
        </w:rPr>
        <w:instrText xml:space="preserve"> \* MERGEFORMAT </w:instrText>
      </w:r>
      <w:r w:rsidR="00625965">
        <w:rPr>
          <w:lang w:val="en-GB"/>
        </w:rPr>
      </w:r>
      <w:r w:rsidR="00625965">
        <w:rPr>
          <w:lang w:val="en-GB"/>
        </w:rPr>
        <w:fldChar w:fldCharType="separate"/>
      </w:r>
      <w:r w:rsidR="00384C3E">
        <w:rPr>
          <w:lang w:val="en-GB"/>
        </w:rPr>
        <w:t>22.6</w:t>
      </w:r>
      <w:r w:rsidR="00625965">
        <w:rPr>
          <w:lang w:val="en-GB"/>
        </w:rPr>
        <w:fldChar w:fldCharType="end"/>
      </w:r>
      <w:r w:rsidRPr="00A85BFB">
        <w:rPr>
          <w:lang w:val="en-GB"/>
        </w:rPr>
        <w:t xml:space="preserve">, the </w:t>
      </w:r>
      <w:r w:rsidR="00AA3497" w:rsidRPr="00A85BFB">
        <w:rPr>
          <w:lang w:val="en-GB"/>
        </w:rPr>
        <w:t xml:space="preserve">OWNER </w:t>
      </w:r>
      <w:r w:rsidRPr="00A85BFB">
        <w:rPr>
          <w:lang w:val="en-GB"/>
        </w:rPr>
        <w:t xml:space="preserve">will </w:t>
      </w:r>
      <w:r w:rsidR="00AA3497">
        <w:rPr>
          <w:lang w:val="en-GB"/>
        </w:rPr>
        <w:t>award</w:t>
      </w:r>
      <w:r w:rsidR="00AA3497" w:rsidRPr="00A85BFB">
        <w:rPr>
          <w:lang w:val="en-GB"/>
        </w:rPr>
        <w:t xml:space="preserve"> </w:t>
      </w:r>
      <w:r w:rsidRPr="00A85BFB">
        <w:rPr>
          <w:lang w:val="en-GB"/>
        </w:rPr>
        <w:t xml:space="preserve">the </w:t>
      </w:r>
      <w:bookmarkStart w:id="59" w:name="_Hlk59539782"/>
      <w:r w:rsidR="00AA3497" w:rsidRPr="00A85BFB">
        <w:rPr>
          <w:lang w:val="en-GB"/>
        </w:rPr>
        <w:t xml:space="preserve">LICENSE AGREEMENT </w:t>
      </w:r>
      <w:bookmarkEnd w:id="59"/>
      <w:r w:rsidR="00AA3497">
        <w:rPr>
          <w:lang w:val="en-GB"/>
        </w:rPr>
        <w:t>to</w:t>
      </w:r>
      <w:r w:rsidR="00AA3497" w:rsidRPr="00A85BFB">
        <w:rPr>
          <w:lang w:val="en-GB"/>
        </w:rPr>
        <w:t xml:space="preserve"> </w:t>
      </w:r>
      <w:r w:rsidRPr="00A85BFB">
        <w:rPr>
          <w:lang w:val="en-GB"/>
        </w:rPr>
        <w:t xml:space="preserve">the </w:t>
      </w:r>
      <w:r w:rsidR="003E5B12" w:rsidRPr="00A85BFB">
        <w:rPr>
          <w:lang w:val="en-GB"/>
        </w:rPr>
        <w:t xml:space="preserve">BIDDER </w:t>
      </w:r>
      <w:r w:rsidRPr="00A85BFB">
        <w:rPr>
          <w:lang w:val="en-GB"/>
        </w:rPr>
        <w:t xml:space="preserve">whose </w:t>
      </w:r>
      <w:r w:rsidR="00AA3497" w:rsidRPr="00A85BFB">
        <w:rPr>
          <w:lang w:val="en-GB"/>
        </w:rPr>
        <w:t xml:space="preserve">BID </w:t>
      </w:r>
      <w:r w:rsidRPr="00A85BFB">
        <w:rPr>
          <w:lang w:val="en-GB"/>
        </w:rPr>
        <w:t xml:space="preserve">has been determined to be </w:t>
      </w:r>
      <w:r w:rsidR="0062118C" w:rsidRPr="00EC32A7">
        <w:rPr>
          <w:rFonts w:cs="Arial"/>
          <w:lang w:val="en-GB"/>
        </w:rPr>
        <w:t xml:space="preserve">compliant with </w:t>
      </w:r>
      <w:r w:rsidR="0062118C">
        <w:rPr>
          <w:rFonts w:cs="Arial"/>
          <w:lang w:val="en-GB"/>
        </w:rPr>
        <w:t xml:space="preserve">the </w:t>
      </w:r>
      <w:r w:rsidR="0062118C" w:rsidRPr="001C7108">
        <w:rPr>
          <w:rFonts w:cs="Arial"/>
          <w:lang w:val="en-GB"/>
        </w:rPr>
        <w:t>BIDDING DOCUMENTS</w:t>
      </w:r>
      <w:r w:rsidRPr="00A85BFB">
        <w:rPr>
          <w:lang w:val="en-GB"/>
        </w:rPr>
        <w:t xml:space="preserve"> and has been determined as the</w:t>
      </w:r>
      <w:r w:rsidR="0062118C" w:rsidRPr="00517E49">
        <w:rPr>
          <w:rFonts w:cs="Arial"/>
          <w:lang w:val="en-GB"/>
        </w:rPr>
        <w:t xml:space="preserve"> </w:t>
      </w:r>
      <w:r w:rsidR="0062118C" w:rsidRPr="00EC32A7">
        <w:rPr>
          <w:rFonts w:cs="Arial"/>
          <w:lang w:val="en-GB"/>
        </w:rPr>
        <w:t>most advantageous</w:t>
      </w:r>
      <w:r w:rsidRPr="00A85BFB">
        <w:rPr>
          <w:lang w:val="en-GB"/>
        </w:rPr>
        <w:t xml:space="preserve"> </w:t>
      </w:r>
      <w:r w:rsidR="0062118C">
        <w:rPr>
          <w:lang w:val="en-GB"/>
        </w:rPr>
        <w:t>(</w:t>
      </w:r>
      <w:r w:rsidRPr="00A85BFB">
        <w:rPr>
          <w:lang w:val="en-GB"/>
        </w:rPr>
        <w:t>best evaluated</w:t>
      </w:r>
      <w:r w:rsidR="0062118C">
        <w:rPr>
          <w:lang w:val="en-GB"/>
        </w:rPr>
        <w:t>)</w:t>
      </w:r>
      <w:r w:rsidRPr="00A85BFB">
        <w:rPr>
          <w:lang w:val="en-GB"/>
        </w:rPr>
        <w:t xml:space="preserve"> </w:t>
      </w:r>
      <w:r w:rsidR="003E5B12" w:rsidRPr="00A85BFB">
        <w:rPr>
          <w:lang w:val="en-GB"/>
        </w:rPr>
        <w:t>BID</w:t>
      </w:r>
      <w:r w:rsidR="00CF5603">
        <w:rPr>
          <w:lang w:val="en-GB"/>
        </w:rPr>
        <w:t>.</w:t>
      </w:r>
    </w:p>
    <w:p w14:paraId="17FF3753" w14:textId="4DDAA344" w:rsidR="00A85BFB" w:rsidRPr="00A85BFB" w:rsidRDefault="00CE0758" w:rsidP="003002EB">
      <w:pPr>
        <w:pStyle w:val="ListParagraph"/>
        <w:numPr>
          <w:ilvl w:val="1"/>
          <w:numId w:val="5"/>
        </w:numPr>
        <w:spacing w:line="276" w:lineRule="auto"/>
        <w:jc w:val="both"/>
        <w:rPr>
          <w:lang w:val="en-GB"/>
        </w:rPr>
      </w:pPr>
      <w:r>
        <w:rPr>
          <w:lang w:val="en-GB"/>
        </w:rPr>
        <w:t>C</w:t>
      </w:r>
      <w:r w:rsidR="00A85BFB" w:rsidRPr="00A85BFB">
        <w:rPr>
          <w:lang w:val="en-GB"/>
        </w:rPr>
        <w:t xml:space="preserve">oncluding the </w:t>
      </w:r>
      <w:r w:rsidR="00350010" w:rsidRPr="00A85BFB">
        <w:rPr>
          <w:lang w:val="en-GB"/>
        </w:rPr>
        <w:t xml:space="preserve">LICENSE AGREEMENT </w:t>
      </w:r>
      <w:r w:rsidR="00A85BFB" w:rsidRPr="00A85BFB">
        <w:rPr>
          <w:lang w:val="en-GB"/>
        </w:rPr>
        <w:t xml:space="preserve">requires internal corporate approvals within the </w:t>
      </w:r>
      <w:r w:rsidR="00CE6102" w:rsidRPr="00A85BFB">
        <w:rPr>
          <w:lang w:val="en-GB"/>
        </w:rPr>
        <w:t>OWNER</w:t>
      </w:r>
      <w:r w:rsidR="00A85BFB" w:rsidRPr="00A85BFB">
        <w:rPr>
          <w:lang w:val="en-GB"/>
        </w:rPr>
        <w:t xml:space="preserve">’s </w:t>
      </w:r>
      <w:r w:rsidRPr="00EC32A7">
        <w:rPr>
          <w:rFonts w:cs="Arial"/>
          <w:spacing w:val="-3"/>
          <w:lang w:val="en-US"/>
        </w:rPr>
        <w:t>organisation</w:t>
      </w:r>
      <w:r w:rsidR="00A85BFB" w:rsidRPr="00A85BFB">
        <w:rPr>
          <w:lang w:val="en-GB"/>
        </w:rPr>
        <w:t xml:space="preserve">, pursuant to effective </w:t>
      </w:r>
      <w:r w:rsidR="007F2CA8">
        <w:rPr>
          <w:lang w:val="en-GB"/>
        </w:rPr>
        <w:t xml:space="preserve">corporate regulations </w:t>
      </w:r>
      <w:r w:rsidRPr="001A7A76">
        <w:rPr>
          <w:rFonts w:cs="Arial"/>
          <w:spacing w:val="-3"/>
          <w:lang w:val="en-US"/>
        </w:rPr>
        <w:t>applicable in</w:t>
      </w:r>
      <w:r w:rsidDel="00CE0758">
        <w:rPr>
          <w:lang w:val="en-GB"/>
        </w:rPr>
        <w:t xml:space="preserve"> </w:t>
      </w:r>
      <w:r w:rsidR="007F2CA8">
        <w:rPr>
          <w:lang w:val="en-GB"/>
        </w:rPr>
        <w:t xml:space="preserve">the </w:t>
      </w:r>
      <w:r w:rsidR="00CE6102" w:rsidRPr="00A85BFB">
        <w:rPr>
          <w:lang w:val="en-GB"/>
        </w:rPr>
        <w:t>OWNER</w:t>
      </w:r>
      <w:r>
        <w:rPr>
          <w:lang w:val="en-GB"/>
        </w:rPr>
        <w:t xml:space="preserve">’s </w:t>
      </w:r>
      <w:r w:rsidRPr="00EC32A7">
        <w:rPr>
          <w:rFonts w:cs="Arial"/>
          <w:spacing w:val="-3"/>
          <w:lang w:val="en-US"/>
        </w:rPr>
        <w:t>organisation</w:t>
      </w:r>
      <w:r w:rsidR="00A85BFB" w:rsidRPr="00A85BFB">
        <w:rPr>
          <w:lang w:val="en-GB"/>
        </w:rPr>
        <w:t>.</w:t>
      </w:r>
    </w:p>
    <w:p w14:paraId="34FA1C28" w14:textId="75424C0C" w:rsidR="00A85BFB" w:rsidRPr="00A85BFB" w:rsidRDefault="00A85BFB" w:rsidP="003002EB">
      <w:pPr>
        <w:pStyle w:val="ListParagraph"/>
        <w:numPr>
          <w:ilvl w:val="1"/>
          <w:numId w:val="5"/>
        </w:numPr>
        <w:spacing w:line="276" w:lineRule="auto"/>
        <w:jc w:val="both"/>
        <w:rPr>
          <w:lang w:val="en-GB"/>
        </w:rPr>
      </w:pPr>
      <w:r w:rsidRPr="00A85BFB">
        <w:rPr>
          <w:lang w:val="en-GB"/>
        </w:rPr>
        <w:t xml:space="preserve">Should the </w:t>
      </w:r>
      <w:r w:rsidR="00CE6102" w:rsidRPr="00A85BFB">
        <w:rPr>
          <w:lang w:val="en-GB"/>
        </w:rPr>
        <w:t xml:space="preserve">OWNER </w:t>
      </w:r>
      <w:r w:rsidRPr="00A85BFB">
        <w:rPr>
          <w:lang w:val="en-GB"/>
        </w:rPr>
        <w:t xml:space="preserve">fail to obtain the required internal corporate approvals </w:t>
      </w:r>
      <w:r w:rsidR="00ED75D7" w:rsidRPr="00EC32A7">
        <w:rPr>
          <w:rFonts w:cs="Arial"/>
          <w:lang w:val="en-GB"/>
        </w:rPr>
        <w:t xml:space="preserve">or for whatever other reason </w:t>
      </w:r>
      <w:r w:rsidRPr="00A85BFB">
        <w:rPr>
          <w:lang w:val="en-GB"/>
        </w:rPr>
        <w:t xml:space="preserve">fail to conclude the </w:t>
      </w:r>
      <w:r w:rsidR="00CE6102" w:rsidRPr="00A85BFB">
        <w:rPr>
          <w:lang w:val="en-GB"/>
        </w:rPr>
        <w:t>LICENSE AGREEMENT</w:t>
      </w:r>
      <w:r w:rsidRPr="00A85BFB">
        <w:rPr>
          <w:lang w:val="en-GB"/>
        </w:rPr>
        <w:t xml:space="preserve">, the </w:t>
      </w:r>
      <w:r w:rsidR="00CE6102" w:rsidRPr="00A85BFB">
        <w:rPr>
          <w:lang w:val="en-GB"/>
        </w:rPr>
        <w:t xml:space="preserve">BIDDER </w:t>
      </w:r>
      <w:r w:rsidRPr="00A85BFB">
        <w:rPr>
          <w:lang w:val="en-GB"/>
        </w:rPr>
        <w:t xml:space="preserve">whose </w:t>
      </w:r>
      <w:r w:rsidR="00CE6102" w:rsidRPr="00A85BFB">
        <w:rPr>
          <w:lang w:val="en-GB"/>
        </w:rPr>
        <w:t xml:space="preserve">BID </w:t>
      </w:r>
      <w:r w:rsidRPr="00A85BFB">
        <w:rPr>
          <w:lang w:val="en-GB"/>
        </w:rPr>
        <w:t xml:space="preserve">was selected shall not be entitled to any claims </w:t>
      </w:r>
      <w:r w:rsidR="006110AC">
        <w:rPr>
          <w:lang w:val="en-GB"/>
        </w:rPr>
        <w:t xml:space="preserve">nor payments </w:t>
      </w:r>
      <w:r w:rsidRPr="00A85BFB">
        <w:rPr>
          <w:lang w:val="en-GB"/>
        </w:rPr>
        <w:t xml:space="preserve">towards the </w:t>
      </w:r>
      <w:r w:rsidR="00535254" w:rsidRPr="00A85BFB">
        <w:rPr>
          <w:lang w:val="en-GB"/>
        </w:rPr>
        <w:t>OWNER</w:t>
      </w:r>
      <w:r w:rsidRPr="00A85BFB">
        <w:rPr>
          <w:lang w:val="en-GB"/>
        </w:rPr>
        <w:t xml:space="preserve">, related to </w:t>
      </w:r>
      <w:r w:rsidR="00ED75D7" w:rsidRPr="00A148F7">
        <w:rPr>
          <w:lang w:val="en-GB"/>
        </w:rPr>
        <w:t>the BIDDING PROCESS</w:t>
      </w:r>
      <w:r w:rsidRPr="00A85BFB">
        <w:rPr>
          <w:lang w:val="en-GB"/>
        </w:rPr>
        <w:t xml:space="preserve">, and particularly any claims for compensation or execution of </w:t>
      </w:r>
      <w:r w:rsidR="00535254" w:rsidRPr="00A85BFB">
        <w:rPr>
          <w:lang w:val="en-GB"/>
        </w:rPr>
        <w:t>LICENSE AGREEMENT</w:t>
      </w:r>
      <w:r w:rsidRPr="00A85BFB">
        <w:rPr>
          <w:lang w:val="en-GB"/>
        </w:rPr>
        <w:t>.</w:t>
      </w:r>
    </w:p>
    <w:p w14:paraId="7A16FC6D" w14:textId="7E158840" w:rsidR="00A85BFB" w:rsidRPr="00A85BFB" w:rsidRDefault="00A85BFB" w:rsidP="003002EB">
      <w:pPr>
        <w:pStyle w:val="ListParagraph"/>
        <w:numPr>
          <w:ilvl w:val="1"/>
          <w:numId w:val="5"/>
        </w:numPr>
        <w:spacing w:line="276" w:lineRule="auto"/>
        <w:jc w:val="both"/>
        <w:rPr>
          <w:lang w:val="en-GB"/>
        </w:rPr>
      </w:pPr>
      <w:r w:rsidRPr="00A85BFB">
        <w:rPr>
          <w:lang w:val="en-GB"/>
        </w:rPr>
        <w:t xml:space="preserve">If </w:t>
      </w:r>
      <w:r w:rsidR="005F2FDF">
        <w:rPr>
          <w:lang w:val="en-GB"/>
        </w:rPr>
        <w:t>the</w:t>
      </w:r>
      <w:r w:rsidR="005F2FDF" w:rsidRPr="00A85BFB">
        <w:rPr>
          <w:lang w:val="en-GB"/>
        </w:rPr>
        <w:t xml:space="preserve"> </w:t>
      </w:r>
      <w:r w:rsidR="00535254" w:rsidRPr="00A85BFB">
        <w:rPr>
          <w:lang w:val="en-GB"/>
        </w:rPr>
        <w:t xml:space="preserve">BIDDER </w:t>
      </w:r>
      <w:r w:rsidRPr="00A85BFB">
        <w:rPr>
          <w:lang w:val="en-GB"/>
        </w:rPr>
        <w:t xml:space="preserve">whose </w:t>
      </w:r>
      <w:r w:rsidR="00535254" w:rsidRPr="00A85BFB">
        <w:rPr>
          <w:lang w:val="en-GB"/>
        </w:rPr>
        <w:t xml:space="preserve">BID </w:t>
      </w:r>
      <w:r w:rsidRPr="00A85BFB">
        <w:rPr>
          <w:lang w:val="en-GB"/>
        </w:rPr>
        <w:t xml:space="preserve">was selected evades executing the </w:t>
      </w:r>
      <w:r w:rsidR="00535254" w:rsidRPr="00A85BFB">
        <w:rPr>
          <w:lang w:val="en-GB"/>
        </w:rPr>
        <w:t>LICENSE AGREEMENT</w:t>
      </w:r>
      <w:r w:rsidRPr="00A85BFB">
        <w:rPr>
          <w:lang w:val="en-GB"/>
        </w:rPr>
        <w:t xml:space="preserve">, the </w:t>
      </w:r>
      <w:r w:rsidR="00535254" w:rsidRPr="00A85BFB">
        <w:rPr>
          <w:lang w:val="en-GB"/>
        </w:rPr>
        <w:t xml:space="preserve">OWNER </w:t>
      </w:r>
      <w:r w:rsidR="005F2FDF">
        <w:rPr>
          <w:lang w:val="en-GB"/>
        </w:rPr>
        <w:t>may</w:t>
      </w:r>
      <w:r w:rsidRPr="00A85BFB">
        <w:rPr>
          <w:lang w:val="en-GB"/>
        </w:rPr>
        <w:t xml:space="preserve"> select the </w:t>
      </w:r>
      <w:r w:rsidR="005F2FDF" w:rsidRPr="00EC32A7">
        <w:rPr>
          <w:rFonts w:cs="Arial"/>
          <w:lang w:val="en-GB"/>
        </w:rPr>
        <w:t>most advantageous</w:t>
      </w:r>
      <w:r w:rsidR="005F2FDF" w:rsidRPr="00A85BFB">
        <w:rPr>
          <w:lang w:val="en-GB"/>
        </w:rPr>
        <w:t xml:space="preserve"> </w:t>
      </w:r>
      <w:r w:rsidR="005F2FDF">
        <w:rPr>
          <w:lang w:val="en-GB"/>
        </w:rPr>
        <w:t>(</w:t>
      </w:r>
      <w:r w:rsidR="005F2FDF" w:rsidRPr="00A85BFB">
        <w:rPr>
          <w:lang w:val="en-GB"/>
        </w:rPr>
        <w:t>best evaluated</w:t>
      </w:r>
      <w:r w:rsidR="005F2FDF">
        <w:rPr>
          <w:lang w:val="en-GB"/>
        </w:rPr>
        <w:t>)</w:t>
      </w:r>
      <w:r w:rsidRPr="00A85BFB">
        <w:rPr>
          <w:lang w:val="en-GB"/>
        </w:rPr>
        <w:t xml:space="preserve"> </w:t>
      </w:r>
      <w:r w:rsidR="00535254" w:rsidRPr="00A85BFB">
        <w:rPr>
          <w:lang w:val="en-GB"/>
        </w:rPr>
        <w:t xml:space="preserve">BID </w:t>
      </w:r>
      <w:r w:rsidRPr="00A85BFB">
        <w:rPr>
          <w:lang w:val="en-GB"/>
        </w:rPr>
        <w:t xml:space="preserve">from the remaining </w:t>
      </w:r>
      <w:r w:rsidR="00535254" w:rsidRPr="00A85BFB">
        <w:rPr>
          <w:lang w:val="en-GB"/>
        </w:rPr>
        <w:t>BIDS</w:t>
      </w:r>
      <w:r w:rsidR="005F2FDF">
        <w:rPr>
          <w:lang w:val="en-GB"/>
        </w:rPr>
        <w:t xml:space="preserve"> and </w:t>
      </w:r>
      <w:r w:rsidR="005F2FDF" w:rsidRPr="005F2FDF">
        <w:rPr>
          <w:lang w:val="en-GB"/>
        </w:rPr>
        <w:t xml:space="preserve">award the LICENSE AGREEMENT to </w:t>
      </w:r>
      <w:r w:rsidR="005F2FDF">
        <w:rPr>
          <w:lang w:val="en-GB"/>
        </w:rPr>
        <w:t>such</w:t>
      </w:r>
      <w:r w:rsidR="005F2FDF" w:rsidRPr="005F2FDF">
        <w:rPr>
          <w:lang w:val="en-GB"/>
        </w:rPr>
        <w:t xml:space="preserve"> BIDDER</w:t>
      </w:r>
      <w:r w:rsidRPr="00A85BFB">
        <w:rPr>
          <w:lang w:val="en-GB"/>
        </w:rPr>
        <w:t xml:space="preserve">. </w:t>
      </w:r>
    </w:p>
    <w:p w14:paraId="5EDECFE4" w14:textId="66281955" w:rsidR="00A85BFB" w:rsidRPr="00A85BFB" w:rsidRDefault="00A85BFB" w:rsidP="003002EB">
      <w:pPr>
        <w:pStyle w:val="ListParagraph"/>
        <w:numPr>
          <w:ilvl w:val="1"/>
          <w:numId w:val="5"/>
        </w:numPr>
        <w:spacing w:line="276" w:lineRule="auto"/>
        <w:jc w:val="both"/>
        <w:rPr>
          <w:lang w:val="en-GB"/>
        </w:rPr>
      </w:pPr>
      <w:r w:rsidRPr="00A85BFB">
        <w:rPr>
          <w:lang w:val="en-GB"/>
        </w:rPr>
        <w:t xml:space="preserve">The </w:t>
      </w:r>
      <w:r w:rsidR="00535254" w:rsidRPr="00A85BFB">
        <w:rPr>
          <w:lang w:val="en-GB"/>
        </w:rPr>
        <w:t xml:space="preserve">BIDDER </w:t>
      </w:r>
      <w:r w:rsidRPr="00A85BFB">
        <w:rPr>
          <w:lang w:val="en-GB"/>
        </w:rPr>
        <w:t xml:space="preserve">hereby consents to the execution of the </w:t>
      </w:r>
      <w:r w:rsidR="00535254" w:rsidRPr="00A85BFB">
        <w:rPr>
          <w:lang w:val="en-GB"/>
        </w:rPr>
        <w:t xml:space="preserve">LICENSE AGREEMENT </w:t>
      </w:r>
      <w:r w:rsidR="005F2FDF">
        <w:rPr>
          <w:lang w:val="en-GB"/>
        </w:rPr>
        <w:t xml:space="preserve">by, </w:t>
      </w:r>
      <w:r w:rsidRPr="00A85BFB">
        <w:rPr>
          <w:lang w:val="en-GB"/>
        </w:rPr>
        <w:t xml:space="preserve">or to transfer all of the rights and obligations stipulated in the </w:t>
      </w:r>
      <w:r w:rsidR="00535254" w:rsidRPr="00A85BFB">
        <w:rPr>
          <w:lang w:val="en-GB"/>
        </w:rPr>
        <w:t xml:space="preserve">LICENSE AGREEMENT </w:t>
      </w:r>
      <w:r w:rsidRPr="00A85BFB">
        <w:rPr>
          <w:lang w:val="en-GB"/>
        </w:rPr>
        <w:t xml:space="preserve">made with the </w:t>
      </w:r>
      <w:r w:rsidR="00535254" w:rsidRPr="00A85BFB">
        <w:rPr>
          <w:lang w:val="en-GB"/>
        </w:rPr>
        <w:t xml:space="preserve">OWNER </w:t>
      </w:r>
      <w:r w:rsidRPr="00A85BFB">
        <w:rPr>
          <w:lang w:val="en-GB"/>
        </w:rPr>
        <w:t>to</w:t>
      </w:r>
      <w:r w:rsidR="005F2FDF">
        <w:rPr>
          <w:lang w:val="en-GB"/>
        </w:rPr>
        <w:t>,</w:t>
      </w:r>
      <w:r w:rsidRPr="00A85BFB">
        <w:rPr>
          <w:lang w:val="en-GB"/>
        </w:rPr>
        <w:t xml:space="preserve"> </w:t>
      </w:r>
      <w:r w:rsidR="005F2FDF">
        <w:rPr>
          <w:lang w:val="en-GB"/>
        </w:rPr>
        <w:t>the OWNER’s</w:t>
      </w:r>
      <w:r w:rsidR="005F2FDF" w:rsidRPr="00A85BFB">
        <w:rPr>
          <w:lang w:val="en-GB"/>
        </w:rPr>
        <w:t xml:space="preserve"> </w:t>
      </w:r>
      <w:r w:rsidRPr="00A85BFB">
        <w:rPr>
          <w:lang w:val="en-GB"/>
        </w:rPr>
        <w:t xml:space="preserve">legal successor or other subsidiary of ORLEN S.A. </w:t>
      </w:r>
    </w:p>
    <w:p w14:paraId="24DA460E" w14:textId="4DE08995" w:rsidR="00A85BFB" w:rsidRPr="00A85BFB" w:rsidRDefault="00A85BFB" w:rsidP="003002EB">
      <w:pPr>
        <w:pStyle w:val="ListParagraph"/>
        <w:numPr>
          <w:ilvl w:val="1"/>
          <w:numId w:val="5"/>
        </w:numPr>
        <w:spacing w:line="276" w:lineRule="auto"/>
        <w:jc w:val="both"/>
        <w:rPr>
          <w:lang w:val="en-GB"/>
        </w:rPr>
      </w:pPr>
      <w:bookmarkStart w:id="60" w:name="_Ref42258410"/>
      <w:r w:rsidRPr="00A85BFB">
        <w:rPr>
          <w:lang w:val="en-GB"/>
        </w:rPr>
        <w:t xml:space="preserve">The </w:t>
      </w:r>
      <w:r w:rsidR="00535254" w:rsidRPr="00A85BFB">
        <w:rPr>
          <w:lang w:val="en-GB"/>
        </w:rPr>
        <w:t xml:space="preserve">OWNER </w:t>
      </w:r>
      <w:r w:rsidRPr="00A85BFB">
        <w:rPr>
          <w:lang w:val="en-GB"/>
        </w:rPr>
        <w:t xml:space="preserve">reserves the right, at its sole discretion, to accept or reject any </w:t>
      </w:r>
      <w:r w:rsidR="00535254" w:rsidRPr="00A85BFB">
        <w:rPr>
          <w:lang w:val="en-GB"/>
        </w:rPr>
        <w:t xml:space="preserve">BID </w:t>
      </w:r>
      <w:r w:rsidRPr="00A85BFB">
        <w:rPr>
          <w:lang w:val="en-GB"/>
        </w:rPr>
        <w:t xml:space="preserve">and reject all </w:t>
      </w:r>
      <w:r w:rsidR="00535254" w:rsidRPr="00A85BFB">
        <w:rPr>
          <w:lang w:val="en-GB"/>
        </w:rPr>
        <w:t xml:space="preserve">BIDS </w:t>
      </w:r>
      <w:r w:rsidRPr="00A85BFB">
        <w:rPr>
          <w:lang w:val="en-GB"/>
        </w:rPr>
        <w:t xml:space="preserve">at any time prior to award of </w:t>
      </w:r>
      <w:r w:rsidR="00535254" w:rsidRPr="00A85BFB">
        <w:rPr>
          <w:lang w:val="en-GB"/>
        </w:rPr>
        <w:t>LICENSE AGREEMENT</w:t>
      </w:r>
      <w:r w:rsidRPr="00A85BFB">
        <w:rPr>
          <w:lang w:val="en-GB"/>
        </w:rPr>
        <w:t xml:space="preserve">, if the project circumstance require to do so, without any compensation to the affected </w:t>
      </w:r>
      <w:r w:rsidR="00535254" w:rsidRPr="00A85BFB">
        <w:rPr>
          <w:lang w:val="en-GB"/>
        </w:rPr>
        <w:t xml:space="preserve">BIDDER </w:t>
      </w:r>
      <w:r w:rsidRPr="00A85BFB">
        <w:rPr>
          <w:lang w:val="en-GB"/>
        </w:rPr>
        <w:t xml:space="preserve">or </w:t>
      </w:r>
      <w:r w:rsidR="00535254" w:rsidRPr="00A85BFB">
        <w:rPr>
          <w:lang w:val="en-GB"/>
        </w:rPr>
        <w:t xml:space="preserve">BIDDERS </w:t>
      </w:r>
      <w:r w:rsidRPr="00A85BFB">
        <w:rPr>
          <w:lang w:val="en-GB"/>
        </w:rPr>
        <w:t xml:space="preserve">or any obligation to inform the affected </w:t>
      </w:r>
      <w:r w:rsidR="00535254" w:rsidRPr="00A85BFB">
        <w:rPr>
          <w:lang w:val="en-GB"/>
        </w:rPr>
        <w:t xml:space="preserve">BIDDER </w:t>
      </w:r>
      <w:r w:rsidRPr="00A85BFB">
        <w:rPr>
          <w:lang w:val="en-GB"/>
        </w:rPr>
        <w:t xml:space="preserve">or </w:t>
      </w:r>
      <w:r w:rsidR="00535254" w:rsidRPr="00A85BFB">
        <w:rPr>
          <w:lang w:val="en-GB"/>
        </w:rPr>
        <w:t>BID</w:t>
      </w:r>
      <w:r w:rsidR="00535254">
        <w:rPr>
          <w:lang w:val="en-GB"/>
        </w:rPr>
        <w:t xml:space="preserve">DERS </w:t>
      </w:r>
      <w:r w:rsidR="007F2CA8">
        <w:rPr>
          <w:lang w:val="en-GB"/>
        </w:rPr>
        <w:t xml:space="preserve">of the reason for the </w:t>
      </w:r>
      <w:r w:rsidR="00535254">
        <w:rPr>
          <w:lang w:val="en-GB"/>
        </w:rPr>
        <w:t>OWNE</w:t>
      </w:r>
      <w:r w:rsidR="00535254" w:rsidRPr="00A85BFB">
        <w:rPr>
          <w:lang w:val="en-GB"/>
        </w:rPr>
        <w:t>R</w:t>
      </w:r>
      <w:r w:rsidRPr="00A85BFB">
        <w:rPr>
          <w:lang w:val="en-GB"/>
        </w:rPr>
        <w:t xml:space="preserve">’s </w:t>
      </w:r>
      <w:r w:rsidR="007B5FBD">
        <w:rPr>
          <w:lang w:val="en-GB"/>
        </w:rPr>
        <w:t>decision</w:t>
      </w:r>
      <w:r w:rsidRPr="00A85BFB">
        <w:rPr>
          <w:lang w:val="en-GB"/>
        </w:rPr>
        <w:t>.</w:t>
      </w:r>
      <w:bookmarkEnd w:id="60"/>
    </w:p>
    <w:p w14:paraId="4B3795E4" w14:textId="046E43F7" w:rsidR="003B2158" w:rsidRDefault="003B2158" w:rsidP="003002EB">
      <w:pPr>
        <w:pStyle w:val="Heading2"/>
        <w:numPr>
          <w:ilvl w:val="0"/>
          <w:numId w:val="5"/>
        </w:numPr>
        <w:spacing w:after="240" w:line="360" w:lineRule="auto"/>
        <w:ind w:left="426" w:hanging="426"/>
        <w:jc w:val="both"/>
        <w:rPr>
          <w:rFonts w:cs="Arial"/>
          <w:lang w:val="en-GB"/>
        </w:rPr>
      </w:pPr>
      <w:bookmarkStart w:id="61" w:name="_Toc65574781"/>
      <w:bookmarkEnd w:id="58"/>
      <w:r w:rsidRPr="00BC47F1">
        <w:rPr>
          <w:rFonts w:cs="Arial"/>
          <w:lang w:val="en-GB"/>
        </w:rPr>
        <w:lastRenderedPageBreak/>
        <w:t xml:space="preserve">SIGNING OF </w:t>
      </w:r>
      <w:r w:rsidR="000F3601">
        <w:rPr>
          <w:rFonts w:cs="Arial"/>
          <w:lang w:val="en-GB"/>
        </w:rPr>
        <w:t xml:space="preserve">THE </w:t>
      </w:r>
      <w:r w:rsidR="000F3601" w:rsidRPr="000F3601">
        <w:rPr>
          <w:rFonts w:cs="Arial"/>
          <w:lang w:val="en-GB"/>
        </w:rPr>
        <w:t>LICENSE AGREEMENT</w:t>
      </w:r>
      <w:bookmarkEnd w:id="61"/>
    </w:p>
    <w:p w14:paraId="7D6D01E3" w14:textId="6D3A07FA" w:rsidR="00A85BFB" w:rsidRDefault="00A85BFB" w:rsidP="003002EB">
      <w:pPr>
        <w:pStyle w:val="ListParagraph"/>
        <w:numPr>
          <w:ilvl w:val="1"/>
          <w:numId w:val="5"/>
        </w:numPr>
        <w:spacing w:line="276" w:lineRule="auto"/>
        <w:jc w:val="both"/>
        <w:rPr>
          <w:lang w:val="en-GB"/>
        </w:rPr>
      </w:pPr>
      <w:bookmarkStart w:id="62" w:name="_Toc41049211"/>
      <w:bookmarkStart w:id="63" w:name="_Toc41049240"/>
      <w:r>
        <w:rPr>
          <w:lang w:val="en-GB"/>
        </w:rPr>
        <w:t>P</w:t>
      </w:r>
      <w:r w:rsidRPr="00A5752D">
        <w:rPr>
          <w:lang w:val="en-GB"/>
        </w:rPr>
        <w:t>rior to the expiration of the</w:t>
      </w:r>
      <w:r w:rsidR="000F3601" w:rsidRPr="000F3601">
        <w:rPr>
          <w:lang w:val="en-GB"/>
        </w:rPr>
        <w:t xml:space="preserve"> </w:t>
      </w:r>
      <w:r w:rsidR="000F3601" w:rsidRPr="00A5752D">
        <w:rPr>
          <w:lang w:val="en-GB"/>
        </w:rPr>
        <w:t>validity</w:t>
      </w:r>
      <w:r w:rsidRPr="00A5752D">
        <w:rPr>
          <w:lang w:val="en-GB"/>
        </w:rPr>
        <w:t xml:space="preserve"> period of </w:t>
      </w:r>
      <w:r w:rsidR="00CF4F67">
        <w:rPr>
          <w:lang w:val="en-GB"/>
        </w:rPr>
        <w:t>BID</w:t>
      </w:r>
      <w:r w:rsidR="00CF4F67" w:rsidRPr="00A5752D">
        <w:rPr>
          <w:lang w:val="en-GB"/>
        </w:rPr>
        <w:t xml:space="preserve"> </w:t>
      </w:r>
      <w:r w:rsidRPr="00A5752D">
        <w:rPr>
          <w:lang w:val="en-GB"/>
        </w:rPr>
        <w:t xml:space="preserve">and after the successful completion of </w:t>
      </w:r>
      <w:r w:rsidR="00CF4F67">
        <w:rPr>
          <w:lang w:val="en-GB"/>
        </w:rPr>
        <w:t xml:space="preserve">final </w:t>
      </w:r>
      <w:r w:rsidRPr="00A5752D">
        <w:rPr>
          <w:lang w:val="en-GB"/>
        </w:rPr>
        <w:t>negotiation</w:t>
      </w:r>
      <w:r w:rsidR="00CF4F67">
        <w:rPr>
          <w:lang w:val="en-GB"/>
        </w:rPr>
        <w:t>s</w:t>
      </w:r>
      <w:r w:rsidRPr="00A5752D">
        <w:rPr>
          <w:lang w:val="en-GB"/>
        </w:rPr>
        <w:t xml:space="preserve"> pursuant to </w:t>
      </w:r>
      <w:r w:rsidR="00CF4F67">
        <w:rPr>
          <w:lang w:val="en-GB"/>
        </w:rPr>
        <w:t>C</w:t>
      </w:r>
      <w:r w:rsidR="00CF4F67" w:rsidRPr="00A5752D">
        <w:rPr>
          <w:lang w:val="en-GB"/>
        </w:rPr>
        <w:t xml:space="preserve">lause </w:t>
      </w:r>
      <w:r w:rsidR="00D64B15">
        <w:rPr>
          <w:lang w:val="en-GB"/>
        </w:rPr>
        <w:fldChar w:fldCharType="begin"/>
      </w:r>
      <w:r w:rsidR="00D64B15">
        <w:rPr>
          <w:lang w:val="en-GB"/>
        </w:rPr>
        <w:instrText xml:space="preserve"> REF _Ref65575059 \r \h </w:instrText>
      </w:r>
      <w:r w:rsidR="00D64B15">
        <w:rPr>
          <w:lang w:val="en-GB"/>
        </w:rPr>
      </w:r>
      <w:r w:rsidR="00D64B15">
        <w:rPr>
          <w:lang w:val="en-GB"/>
        </w:rPr>
        <w:fldChar w:fldCharType="separate"/>
      </w:r>
      <w:r w:rsidR="00384C3E">
        <w:rPr>
          <w:lang w:val="en-GB"/>
        </w:rPr>
        <w:t>21</w:t>
      </w:r>
      <w:r w:rsidR="00D64B15">
        <w:rPr>
          <w:lang w:val="en-GB"/>
        </w:rPr>
        <w:fldChar w:fldCharType="end"/>
      </w:r>
      <w:r w:rsidRPr="00A5752D">
        <w:rPr>
          <w:lang w:val="en-GB"/>
        </w:rPr>
        <w:t xml:space="preserve">, the </w:t>
      </w:r>
      <w:r w:rsidR="00CF4F67">
        <w:rPr>
          <w:lang w:val="en-GB"/>
        </w:rPr>
        <w:t xml:space="preserve">OWNER </w:t>
      </w:r>
      <w:r w:rsidR="008274B0">
        <w:rPr>
          <w:lang w:val="en-GB"/>
        </w:rPr>
        <w:t xml:space="preserve">may </w:t>
      </w:r>
      <w:r w:rsidRPr="00A5752D">
        <w:rPr>
          <w:lang w:val="en-GB"/>
        </w:rPr>
        <w:t xml:space="preserve">invite the successful </w:t>
      </w:r>
      <w:r w:rsidR="00CF4F67">
        <w:rPr>
          <w:lang w:val="en-GB"/>
        </w:rPr>
        <w:t>BIDDER</w:t>
      </w:r>
      <w:r w:rsidR="00CF4F67" w:rsidRPr="00A5752D">
        <w:rPr>
          <w:lang w:val="en-GB"/>
        </w:rPr>
        <w:t xml:space="preserve"> </w:t>
      </w:r>
      <w:r w:rsidRPr="00A5752D">
        <w:rPr>
          <w:lang w:val="en-GB"/>
        </w:rPr>
        <w:t>in writing (via C</w:t>
      </w:r>
      <w:r>
        <w:rPr>
          <w:lang w:val="en-GB"/>
        </w:rPr>
        <w:t>ONNECT</w:t>
      </w:r>
      <w:r w:rsidRPr="00A5752D">
        <w:rPr>
          <w:lang w:val="en-GB"/>
        </w:rPr>
        <w:t xml:space="preserve"> or e-mail) to sign the </w:t>
      </w:r>
      <w:r w:rsidR="00CF4F67">
        <w:rPr>
          <w:lang w:val="en-GB"/>
        </w:rPr>
        <w:t>LICENSE AGREEMENT</w:t>
      </w:r>
      <w:r w:rsidRPr="00A5752D">
        <w:rPr>
          <w:lang w:val="en-GB"/>
        </w:rPr>
        <w:t xml:space="preserve">. </w:t>
      </w:r>
      <w:r w:rsidR="00D80869" w:rsidRPr="00D80869">
        <w:rPr>
          <w:lang w:val="en-GB"/>
        </w:rPr>
        <w:t xml:space="preserve">In order to sign the </w:t>
      </w:r>
      <w:r w:rsidR="00CF4F67" w:rsidRPr="00D80869">
        <w:rPr>
          <w:lang w:val="en-GB"/>
        </w:rPr>
        <w:t>LICENSE AGREEMENT</w:t>
      </w:r>
      <w:r w:rsidR="00D80869" w:rsidRPr="00D80869">
        <w:rPr>
          <w:lang w:val="en-GB"/>
        </w:rPr>
        <w:t xml:space="preserve">, the successful </w:t>
      </w:r>
      <w:r w:rsidR="00CF4F67" w:rsidRPr="00D80869">
        <w:rPr>
          <w:lang w:val="en-GB"/>
        </w:rPr>
        <w:t xml:space="preserve">BIDDER </w:t>
      </w:r>
      <w:r w:rsidR="008274B0">
        <w:rPr>
          <w:lang w:val="en-GB"/>
        </w:rPr>
        <w:t>may</w:t>
      </w:r>
      <w:r w:rsidR="008274B0" w:rsidRPr="00D80869">
        <w:rPr>
          <w:lang w:val="en-GB"/>
        </w:rPr>
        <w:t xml:space="preserve"> </w:t>
      </w:r>
      <w:r w:rsidR="00D80869" w:rsidRPr="00D80869">
        <w:rPr>
          <w:lang w:val="en-GB"/>
        </w:rPr>
        <w:t xml:space="preserve">be asked to meet at the </w:t>
      </w:r>
      <w:r w:rsidR="00CF4F67" w:rsidRPr="00D80869">
        <w:rPr>
          <w:lang w:val="en-GB"/>
        </w:rPr>
        <w:t>OWNER</w:t>
      </w:r>
      <w:r w:rsidR="00D80869" w:rsidRPr="00D80869">
        <w:rPr>
          <w:lang w:val="en-GB"/>
        </w:rPr>
        <w:t xml:space="preserve">'s premises within a specified time or to sign all copies of the </w:t>
      </w:r>
      <w:r w:rsidR="00CF4F67" w:rsidRPr="00D80869">
        <w:rPr>
          <w:lang w:val="en-GB"/>
        </w:rPr>
        <w:t xml:space="preserve">LICENSE AGREEMENT </w:t>
      </w:r>
      <w:r w:rsidR="00D80869" w:rsidRPr="00D80869">
        <w:rPr>
          <w:lang w:val="en-GB"/>
        </w:rPr>
        <w:t xml:space="preserve">and send them back to the address indicated by the </w:t>
      </w:r>
      <w:r w:rsidR="00CF4F67" w:rsidRPr="00D80869">
        <w:rPr>
          <w:lang w:val="en-GB"/>
        </w:rPr>
        <w:t xml:space="preserve">OWNER </w:t>
      </w:r>
      <w:r w:rsidR="00D80869" w:rsidRPr="00D80869">
        <w:rPr>
          <w:lang w:val="en-GB"/>
        </w:rPr>
        <w:t>within 5 days after the receipt of such notice.</w:t>
      </w:r>
    </w:p>
    <w:p w14:paraId="59EE6B8E" w14:textId="64C18F15" w:rsidR="00A85BFB" w:rsidRPr="003002EB" w:rsidRDefault="00A85BFB" w:rsidP="003002EB">
      <w:pPr>
        <w:pStyle w:val="ListParagraph"/>
        <w:numPr>
          <w:ilvl w:val="1"/>
          <w:numId w:val="5"/>
        </w:numPr>
        <w:spacing w:line="276" w:lineRule="auto"/>
        <w:jc w:val="both"/>
        <w:rPr>
          <w:szCs w:val="20"/>
          <w:lang w:val="en-GB" w:eastAsia="pl-PL"/>
        </w:rPr>
      </w:pPr>
      <w:r w:rsidRPr="00A5752D">
        <w:rPr>
          <w:lang w:val="en-GB"/>
        </w:rPr>
        <w:t xml:space="preserve">If the </w:t>
      </w:r>
      <w:r w:rsidR="00CF4F67">
        <w:rPr>
          <w:lang w:val="en-GB"/>
        </w:rPr>
        <w:t xml:space="preserve">final </w:t>
      </w:r>
      <w:r w:rsidRPr="00A5752D">
        <w:rPr>
          <w:lang w:val="en-GB"/>
        </w:rPr>
        <w:t xml:space="preserve">negotiations with such </w:t>
      </w:r>
      <w:r w:rsidR="00CF4F67">
        <w:rPr>
          <w:lang w:val="en-GB"/>
        </w:rPr>
        <w:t xml:space="preserve">BIDDER </w:t>
      </w:r>
      <w:r w:rsidRPr="00A5752D">
        <w:rPr>
          <w:lang w:val="en-GB"/>
        </w:rPr>
        <w:t>are not successful (for whatever reason) or</w:t>
      </w:r>
      <w:r>
        <w:rPr>
          <w:lang w:val="en-GB"/>
        </w:rPr>
        <w:t xml:space="preserve"> i</w:t>
      </w:r>
      <w:r w:rsidRPr="00A5752D">
        <w:rPr>
          <w:lang w:val="en-GB"/>
        </w:rPr>
        <w:t>f after</w:t>
      </w:r>
      <w:r>
        <w:rPr>
          <w:lang w:val="en-GB"/>
        </w:rPr>
        <w:t xml:space="preserve"> notification</w:t>
      </w:r>
      <w:r w:rsidRPr="00A5752D">
        <w:rPr>
          <w:lang w:val="en-GB"/>
        </w:rPr>
        <w:t xml:space="preserve"> the selected </w:t>
      </w:r>
      <w:r w:rsidR="00CF4F67" w:rsidRPr="00A5752D">
        <w:rPr>
          <w:lang w:val="en-GB"/>
        </w:rPr>
        <w:t>B</w:t>
      </w:r>
      <w:r w:rsidR="00CF4F67">
        <w:rPr>
          <w:lang w:val="en-GB"/>
        </w:rPr>
        <w:t>IDDER</w:t>
      </w:r>
      <w:r w:rsidR="00CF4F67" w:rsidRPr="00A5752D">
        <w:rPr>
          <w:lang w:val="en-GB"/>
        </w:rPr>
        <w:t xml:space="preserve"> </w:t>
      </w:r>
      <w:r w:rsidRPr="00A5752D">
        <w:rPr>
          <w:lang w:val="en-GB"/>
        </w:rPr>
        <w:t xml:space="preserve">refuses to sign the </w:t>
      </w:r>
      <w:r w:rsidR="00CF4F67">
        <w:rPr>
          <w:lang w:val="en-GB"/>
        </w:rPr>
        <w:t>LICENSE AGREEMENT</w:t>
      </w:r>
      <w:r w:rsidRPr="00A5752D">
        <w:rPr>
          <w:lang w:val="en-GB"/>
        </w:rPr>
        <w:t xml:space="preserve">, </w:t>
      </w:r>
      <w:r w:rsidR="00CF4F67">
        <w:rPr>
          <w:lang w:val="en-GB"/>
        </w:rPr>
        <w:t>the OWNER</w:t>
      </w:r>
      <w:r w:rsidR="00CF4F67" w:rsidRPr="00A5752D">
        <w:rPr>
          <w:lang w:val="en-GB"/>
        </w:rPr>
        <w:t xml:space="preserve"> </w:t>
      </w:r>
      <w:r w:rsidRPr="00A5752D">
        <w:rPr>
          <w:lang w:val="en-GB"/>
        </w:rPr>
        <w:t>is enti</w:t>
      </w:r>
      <w:r>
        <w:rPr>
          <w:lang w:val="en-GB"/>
        </w:rPr>
        <w:t xml:space="preserve">tled to reject such selected </w:t>
      </w:r>
      <w:r w:rsidR="00CF4F67">
        <w:rPr>
          <w:lang w:val="en-GB"/>
        </w:rPr>
        <w:t>BID</w:t>
      </w:r>
      <w:r w:rsidR="00CF4F67" w:rsidRPr="00A5752D">
        <w:rPr>
          <w:lang w:val="en-GB"/>
        </w:rPr>
        <w:t xml:space="preserve"> </w:t>
      </w:r>
      <w:r w:rsidRPr="00A5752D">
        <w:rPr>
          <w:lang w:val="en-GB"/>
        </w:rPr>
        <w:t xml:space="preserve">without any compensation to the selected </w:t>
      </w:r>
      <w:r w:rsidR="00CF4F67" w:rsidRPr="00A5752D">
        <w:rPr>
          <w:lang w:val="en-GB"/>
        </w:rPr>
        <w:t>B</w:t>
      </w:r>
      <w:r w:rsidR="00CF4F67">
        <w:rPr>
          <w:lang w:val="en-GB"/>
        </w:rPr>
        <w:t>IDDER</w:t>
      </w:r>
      <w:r w:rsidRPr="00A5752D">
        <w:rPr>
          <w:lang w:val="en-GB"/>
        </w:rPr>
        <w:t>.</w:t>
      </w:r>
    </w:p>
    <w:p w14:paraId="53F99585" w14:textId="77777777" w:rsidR="006537FF" w:rsidRDefault="006537FF" w:rsidP="003002EB">
      <w:pPr>
        <w:pStyle w:val="Heading2"/>
        <w:numPr>
          <w:ilvl w:val="0"/>
          <w:numId w:val="5"/>
        </w:numPr>
        <w:spacing w:after="240" w:line="360" w:lineRule="auto"/>
        <w:ind w:left="426" w:hanging="426"/>
        <w:jc w:val="both"/>
        <w:rPr>
          <w:lang w:val="en-GB"/>
        </w:rPr>
      </w:pPr>
      <w:bookmarkStart w:id="64" w:name="_Toc58520523"/>
      <w:bookmarkStart w:id="65" w:name="_Ref65569223"/>
      <w:bookmarkStart w:id="66" w:name="_Toc65574782"/>
      <w:r w:rsidRPr="00CA414C">
        <w:rPr>
          <w:lang w:val="en-GB"/>
        </w:rPr>
        <w:t>BONA FIDE BID</w:t>
      </w:r>
      <w:bookmarkEnd w:id="64"/>
      <w:bookmarkEnd w:id="65"/>
      <w:bookmarkEnd w:id="66"/>
    </w:p>
    <w:p w14:paraId="28E9E38A" w14:textId="1A3CC31B" w:rsidR="006537FF" w:rsidRPr="00CA414C" w:rsidRDefault="006537FF" w:rsidP="003002EB">
      <w:pPr>
        <w:pStyle w:val="ListParagraph"/>
        <w:numPr>
          <w:ilvl w:val="1"/>
          <w:numId w:val="5"/>
        </w:numPr>
        <w:spacing w:line="276" w:lineRule="auto"/>
        <w:jc w:val="both"/>
        <w:rPr>
          <w:lang w:val="en-GB"/>
        </w:rPr>
      </w:pPr>
      <w:r w:rsidRPr="00CA414C">
        <w:rPr>
          <w:lang w:val="en-GB"/>
        </w:rPr>
        <w:t xml:space="preserve">Each BIDDER undertakes and agrees that it shall be a condition of being awarded the </w:t>
      </w:r>
      <w:r>
        <w:rPr>
          <w:lang w:val="en-GB"/>
        </w:rPr>
        <w:t>LICENSE AGREEMENT</w:t>
      </w:r>
      <w:r w:rsidRPr="00CA414C">
        <w:rPr>
          <w:lang w:val="en-GB"/>
        </w:rPr>
        <w:t xml:space="preserve">, that its </w:t>
      </w:r>
      <w:r w:rsidRPr="001C7108">
        <w:rPr>
          <w:lang w:val="en-GB"/>
        </w:rPr>
        <w:t>BID</w:t>
      </w:r>
      <w:r w:rsidRPr="00CA414C">
        <w:rPr>
          <w:lang w:val="en-GB"/>
        </w:rPr>
        <w:t xml:space="preserve"> is a bona fide bid, intended to be competitive and that the BIDDER has not fixed or adjusted the amount of the BID by or under or in accordance with any agreement or arrangement with any other Person. The BIDDER also certifies that the BIDDER has not done, and undertakes that the BIDDER will not do any of the following:</w:t>
      </w:r>
    </w:p>
    <w:p w14:paraId="2FCADEE7" w14:textId="5FC5D998" w:rsidR="006537FF" w:rsidRPr="00CA414C" w:rsidRDefault="006537FF" w:rsidP="006537FF">
      <w:pPr>
        <w:pStyle w:val="ListParagraph"/>
        <w:numPr>
          <w:ilvl w:val="0"/>
          <w:numId w:val="41"/>
        </w:numPr>
        <w:spacing w:line="276" w:lineRule="auto"/>
        <w:ind w:left="1134"/>
        <w:jc w:val="both"/>
        <w:rPr>
          <w:lang w:val="en-GB"/>
        </w:rPr>
      </w:pPr>
      <w:r w:rsidRPr="00CA414C">
        <w:rPr>
          <w:lang w:val="en-GB"/>
        </w:rPr>
        <w:t>prior to the submission of the BID, communicate to any Person the amount or approximate amount of the proposed BID;</w:t>
      </w:r>
    </w:p>
    <w:p w14:paraId="14D61F7C" w14:textId="2116471E" w:rsidR="006537FF" w:rsidRPr="00CA414C" w:rsidRDefault="006537FF" w:rsidP="006537FF">
      <w:pPr>
        <w:pStyle w:val="ListParagraph"/>
        <w:numPr>
          <w:ilvl w:val="0"/>
          <w:numId w:val="41"/>
        </w:numPr>
        <w:spacing w:line="276" w:lineRule="auto"/>
        <w:ind w:left="1134"/>
        <w:jc w:val="both"/>
        <w:rPr>
          <w:lang w:val="en-GB"/>
        </w:rPr>
      </w:pPr>
      <w:r w:rsidRPr="00CA414C">
        <w:rPr>
          <w:lang w:val="en-GB"/>
        </w:rPr>
        <w:t>enter into any agreement or arrangement with any other Person to reveal the amount of any BID submitted, or reveal the details of any supplementary or revised BID(S);</w:t>
      </w:r>
    </w:p>
    <w:p w14:paraId="75828A2C" w14:textId="651F0CFE" w:rsidR="006537FF" w:rsidRPr="00CA414C" w:rsidRDefault="006537FF" w:rsidP="006537FF">
      <w:pPr>
        <w:pStyle w:val="ListParagraph"/>
        <w:numPr>
          <w:ilvl w:val="0"/>
          <w:numId w:val="41"/>
        </w:numPr>
        <w:spacing w:line="276" w:lineRule="auto"/>
        <w:ind w:left="1134"/>
        <w:jc w:val="both"/>
        <w:rPr>
          <w:lang w:val="en-GB"/>
        </w:rPr>
      </w:pPr>
      <w:r w:rsidRPr="00CA414C">
        <w:rPr>
          <w:lang w:val="en-GB"/>
        </w:rPr>
        <w:t>offer to pay or give, or agree to pay or give, any sum of money or consideration directly or indirectly to any Person for doing or having done or causing or having caused to be done in relation to any other BID or proposed BID any act or thing of the sort described above.</w:t>
      </w:r>
    </w:p>
    <w:p w14:paraId="2BFBA7AE" w14:textId="4A3F5504" w:rsidR="006537FF" w:rsidRPr="00CA414C" w:rsidRDefault="006537FF" w:rsidP="003002EB">
      <w:pPr>
        <w:pStyle w:val="ListParagraph"/>
        <w:numPr>
          <w:ilvl w:val="1"/>
          <w:numId w:val="5"/>
        </w:numPr>
        <w:spacing w:line="276" w:lineRule="auto"/>
        <w:jc w:val="both"/>
        <w:rPr>
          <w:lang w:val="en-GB"/>
        </w:rPr>
      </w:pPr>
      <w:r w:rsidRPr="00CA414C">
        <w:rPr>
          <w:lang w:val="en-GB"/>
        </w:rPr>
        <w:t xml:space="preserve">In this </w:t>
      </w:r>
      <w:r w:rsidRPr="009E6AFB">
        <w:rPr>
          <w:lang w:val="en-GB"/>
        </w:rPr>
        <w:t xml:space="preserve">Clause </w:t>
      </w:r>
      <w:r w:rsidR="00367119">
        <w:rPr>
          <w:lang w:val="en-GB"/>
        </w:rPr>
        <w:fldChar w:fldCharType="begin"/>
      </w:r>
      <w:r w:rsidR="00367119">
        <w:rPr>
          <w:lang w:val="en-GB"/>
        </w:rPr>
        <w:instrText xml:space="preserve"> REF _Ref65569223 \r \h </w:instrText>
      </w:r>
      <w:r w:rsidR="00367119">
        <w:rPr>
          <w:lang w:val="en-GB"/>
        </w:rPr>
      </w:r>
      <w:r w:rsidR="00367119">
        <w:rPr>
          <w:lang w:val="en-GB"/>
        </w:rPr>
        <w:fldChar w:fldCharType="separate"/>
      </w:r>
      <w:r w:rsidR="00384C3E">
        <w:rPr>
          <w:lang w:val="en-GB"/>
        </w:rPr>
        <w:t>24</w:t>
      </w:r>
      <w:r w:rsidR="00367119">
        <w:rPr>
          <w:lang w:val="en-GB"/>
        </w:rPr>
        <w:fldChar w:fldCharType="end"/>
      </w:r>
      <w:r w:rsidRPr="00CA414C">
        <w:rPr>
          <w:lang w:val="en-GB"/>
        </w:rPr>
        <w:t>, “Person” includes any natural or legal person or entity, corporate or incorporate and “any agreement or arrangement” includes any such transaction formal or informal, whether legally binding or not.</w:t>
      </w:r>
    </w:p>
    <w:p w14:paraId="705C950D" w14:textId="3745C6E1" w:rsidR="006537FF" w:rsidRDefault="00CF5603" w:rsidP="003002EB">
      <w:pPr>
        <w:pStyle w:val="Heading2"/>
        <w:numPr>
          <w:ilvl w:val="0"/>
          <w:numId w:val="5"/>
        </w:numPr>
        <w:spacing w:after="240" w:line="360" w:lineRule="auto"/>
        <w:ind w:left="426" w:hanging="426"/>
        <w:jc w:val="both"/>
        <w:rPr>
          <w:rFonts w:cs="Arial"/>
          <w:lang w:val="en-GB"/>
        </w:rPr>
      </w:pPr>
      <w:bookmarkStart w:id="67" w:name="_Toc58520524"/>
      <w:bookmarkStart w:id="68" w:name="_Toc65574783"/>
      <w:r>
        <w:rPr>
          <w:rFonts w:cs="Arial"/>
          <w:lang w:val="en-GB"/>
        </w:rPr>
        <w:t>GO</w:t>
      </w:r>
      <w:r w:rsidR="00D64B15">
        <w:rPr>
          <w:rFonts w:cs="Arial"/>
          <w:lang w:val="en-GB"/>
        </w:rPr>
        <w:t>V</w:t>
      </w:r>
      <w:r>
        <w:rPr>
          <w:rFonts w:cs="Arial"/>
          <w:lang w:val="en-GB"/>
        </w:rPr>
        <w:t xml:space="preserve">ERNING LAW AND </w:t>
      </w:r>
      <w:r w:rsidR="006537FF" w:rsidRPr="00CA414C">
        <w:rPr>
          <w:rFonts w:cs="Arial"/>
          <w:lang w:val="en-GB"/>
        </w:rPr>
        <w:t>SETTLEMENTS OF DISPUTES</w:t>
      </w:r>
      <w:bookmarkEnd w:id="67"/>
      <w:bookmarkEnd w:id="68"/>
    </w:p>
    <w:p w14:paraId="2ACF0192" w14:textId="7BD7FEB9" w:rsidR="006537FF" w:rsidRPr="00CA414C" w:rsidRDefault="00CF5603" w:rsidP="00CF5603">
      <w:pPr>
        <w:pStyle w:val="ListParagraph"/>
        <w:numPr>
          <w:ilvl w:val="1"/>
          <w:numId w:val="5"/>
        </w:numPr>
        <w:spacing w:line="276" w:lineRule="auto"/>
        <w:jc w:val="both"/>
        <w:rPr>
          <w:lang w:val="en-GB"/>
        </w:rPr>
      </w:pPr>
      <w:r w:rsidRPr="00CF5603">
        <w:rPr>
          <w:lang w:val="en-GB"/>
        </w:rPr>
        <w:t xml:space="preserve">This BIDDING PROCESS and any OWNER’S and BIDDERS’ rights and obligations arising in connection with it shall be governed by, construed and interpreted in accordance with the laws of </w:t>
      </w:r>
      <w:r w:rsidR="006110AC">
        <w:rPr>
          <w:lang w:val="en-GB"/>
        </w:rPr>
        <w:t>Lithuania</w:t>
      </w:r>
      <w:r w:rsidR="006537FF" w:rsidRPr="00CA414C">
        <w:rPr>
          <w:lang w:val="en-GB"/>
        </w:rPr>
        <w:t>.</w:t>
      </w:r>
    </w:p>
    <w:p w14:paraId="65081F1D" w14:textId="28128801" w:rsidR="006537FF" w:rsidRPr="003002EB" w:rsidRDefault="006537FF" w:rsidP="003002EB">
      <w:pPr>
        <w:pStyle w:val="ListParagraph"/>
        <w:numPr>
          <w:ilvl w:val="1"/>
          <w:numId w:val="5"/>
        </w:numPr>
        <w:spacing w:line="276" w:lineRule="auto"/>
        <w:jc w:val="both"/>
        <w:rPr>
          <w:lang w:val="en-GB"/>
        </w:rPr>
      </w:pPr>
      <w:r w:rsidRPr="00CA414C">
        <w:rPr>
          <w:lang w:val="en-GB"/>
        </w:rPr>
        <w:t xml:space="preserve">All disputes arising from or in relation to the </w:t>
      </w:r>
      <w:r w:rsidRPr="001C7108">
        <w:rPr>
          <w:lang w:val="en-GB"/>
        </w:rPr>
        <w:t>BID</w:t>
      </w:r>
      <w:r w:rsidRPr="00CA414C">
        <w:rPr>
          <w:lang w:val="en-GB"/>
        </w:rPr>
        <w:t xml:space="preserve"> or the </w:t>
      </w:r>
      <w:r w:rsidRPr="001C7108">
        <w:rPr>
          <w:lang w:val="en-GB"/>
        </w:rPr>
        <w:t>ITB</w:t>
      </w:r>
      <w:r w:rsidRPr="00CA414C">
        <w:rPr>
          <w:lang w:val="en-GB"/>
        </w:rPr>
        <w:t xml:space="preserve"> shall be </w:t>
      </w:r>
      <w:r w:rsidRPr="00A863B5">
        <w:rPr>
          <w:lang w:val="en-GB"/>
        </w:rPr>
        <w:t xml:space="preserve">resolved by the court competent for the </w:t>
      </w:r>
      <w:r>
        <w:rPr>
          <w:lang w:val="en-GB"/>
        </w:rPr>
        <w:t>OWNER’s</w:t>
      </w:r>
      <w:r w:rsidRPr="00A863B5">
        <w:rPr>
          <w:lang w:val="en-GB"/>
        </w:rPr>
        <w:t xml:space="preserve"> registered office</w:t>
      </w:r>
      <w:r w:rsidRPr="00CA414C">
        <w:rPr>
          <w:lang w:val="en-GB"/>
        </w:rPr>
        <w:t>.</w:t>
      </w:r>
    </w:p>
    <w:p w14:paraId="3794CD03" w14:textId="11ECB062" w:rsidR="003B2158" w:rsidRPr="001950EF" w:rsidRDefault="003B2158" w:rsidP="003002EB">
      <w:pPr>
        <w:pStyle w:val="Heading2"/>
        <w:numPr>
          <w:ilvl w:val="0"/>
          <w:numId w:val="5"/>
        </w:numPr>
        <w:spacing w:after="240" w:line="360" w:lineRule="auto"/>
        <w:ind w:left="426" w:hanging="426"/>
        <w:jc w:val="both"/>
        <w:rPr>
          <w:rFonts w:cs="Arial"/>
          <w:lang w:val="en-GB"/>
        </w:rPr>
      </w:pPr>
      <w:bookmarkStart w:id="69" w:name="_Toc65574784"/>
      <w:bookmarkEnd w:id="62"/>
      <w:bookmarkEnd w:id="63"/>
      <w:r w:rsidRPr="001950EF">
        <w:rPr>
          <w:rFonts w:cs="Arial"/>
          <w:lang w:val="en-GB"/>
        </w:rPr>
        <w:t>APPENDICES</w:t>
      </w:r>
      <w:bookmarkEnd w:id="69"/>
    </w:p>
    <w:p w14:paraId="33F048A0" w14:textId="1386BCCB" w:rsidR="00C462C8" w:rsidRPr="00C462C8" w:rsidRDefault="00C462C8" w:rsidP="00C462C8">
      <w:pPr>
        <w:pStyle w:val="ListParagraph"/>
        <w:numPr>
          <w:ilvl w:val="0"/>
          <w:numId w:val="2"/>
        </w:numPr>
        <w:spacing w:line="360" w:lineRule="auto"/>
        <w:jc w:val="both"/>
        <w:rPr>
          <w:lang w:val="en-GB"/>
        </w:rPr>
      </w:pPr>
      <w:bookmarkStart w:id="70" w:name="_Ref43285741"/>
      <w:bookmarkStart w:id="71" w:name="_Ref43806480"/>
      <w:bookmarkStart w:id="72" w:name="_Ref42257144"/>
      <w:r w:rsidRPr="00C462C8">
        <w:rPr>
          <w:lang w:val="en-GB"/>
        </w:rPr>
        <w:t xml:space="preserve">Table of compliance </w:t>
      </w:r>
      <w:r w:rsidR="00696646">
        <w:rPr>
          <w:lang w:val="en-GB"/>
        </w:rPr>
        <w:t>–</w:t>
      </w:r>
      <w:r w:rsidRPr="00C462C8">
        <w:rPr>
          <w:lang w:val="en-GB"/>
        </w:rPr>
        <w:t xml:space="preserve"> </w:t>
      </w:r>
      <w:bookmarkEnd w:id="70"/>
      <w:bookmarkEnd w:id="71"/>
      <w:r w:rsidR="00FB1B74">
        <w:rPr>
          <w:lang w:val="en-GB"/>
        </w:rPr>
        <w:t>HoT</w:t>
      </w:r>
    </w:p>
    <w:p w14:paraId="241EFC31" w14:textId="75130D18" w:rsidR="00C462C8" w:rsidRPr="00C462C8" w:rsidRDefault="00C462C8" w:rsidP="00C462C8">
      <w:pPr>
        <w:pStyle w:val="ListParagraph"/>
        <w:numPr>
          <w:ilvl w:val="0"/>
          <w:numId w:val="2"/>
        </w:numPr>
        <w:spacing w:line="360" w:lineRule="auto"/>
        <w:jc w:val="both"/>
        <w:rPr>
          <w:lang w:val="en-GB"/>
        </w:rPr>
      </w:pPr>
      <w:bookmarkStart w:id="73" w:name="_Ref43806643"/>
      <w:r w:rsidRPr="00C462C8">
        <w:rPr>
          <w:lang w:val="en-GB"/>
        </w:rPr>
        <w:lastRenderedPageBreak/>
        <w:t xml:space="preserve">Table of compliance </w:t>
      </w:r>
      <w:r w:rsidR="00583B50">
        <w:rPr>
          <w:lang w:val="en-GB"/>
        </w:rPr>
        <w:t>–</w:t>
      </w:r>
      <w:r w:rsidRPr="00C462C8">
        <w:rPr>
          <w:lang w:val="en-GB"/>
        </w:rPr>
        <w:t xml:space="preserve"> BoD</w:t>
      </w:r>
      <w:bookmarkEnd w:id="73"/>
    </w:p>
    <w:p w14:paraId="6BB5ECBD" w14:textId="0B1DE5FE" w:rsidR="007F2CA8" w:rsidRDefault="007F2CA8" w:rsidP="00C462C8">
      <w:pPr>
        <w:pStyle w:val="ListParagraph"/>
        <w:numPr>
          <w:ilvl w:val="0"/>
          <w:numId w:val="2"/>
        </w:numPr>
        <w:spacing w:line="360" w:lineRule="auto"/>
        <w:jc w:val="both"/>
        <w:rPr>
          <w:lang w:val="en-GB"/>
        </w:rPr>
      </w:pPr>
      <w:bookmarkStart w:id="74" w:name="_Ref43805048"/>
      <w:r w:rsidRPr="007F2CA8">
        <w:rPr>
          <w:lang w:val="en-GB"/>
        </w:rPr>
        <w:t>“FORMAL PROPOSAL” form</w:t>
      </w:r>
      <w:bookmarkEnd w:id="72"/>
      <w:bookmarkEnd w:id="74"/>
    </w:p>
    <w:p w14:paraId="150D059C" w14:textId="0B4DA298" w:rsidR="00583FF8" w:rsidRDefault="00583FF8" w:rsidP="00C462C8">
      <w:pPr>
        <w:pStyle w:val="ListParagraph"/>
        <w:numPr>
          <w:ilvl w:val="0"/>
          <w:numId w:val="2"/>
        </w:numPr>
        <w:spacing w:line="360" w:lineRule="auto"/>
        <w:jc w:val="both"/>
        <w:rPr>
          <w:lang w:val="en-GB"/>
        </w:rPr>
      </w:pPr>
      <w:bookmarkStart w:id="75" w:name="_Ref43810856"/>
      <w:r>
        <w:rPr>
          <w:lang w:val="en-GB"/>
        </w:rPr>
        <w:t>“TECHNICAL PROPOSAL” form</w:t>
      </w:r>
      <w:bookmarkEnd w:id="75"/>
    </w:p>
    <w:p w14:paraId="4F9EC1D5" w14:textId="344DF7C1" w:rsidR="009F7781" w:rsidRPr="007F2CA8" w:rsidRDefault="009F7781" w:rsidP="00C462C8">
      <w:pPr>
        <w:pStyle w:val="ListParagraph"/>
        <w:numPr>
          <w:ilvl w:val="0"/>
          <w:numId w:val="2"/>
        </w:numPr>
        <w:spacing w:line="360" w:lineRule="auto"/>
        <w:jc w:val="both"/>
        <w:rPr>
          <w:lang w:val="en-GB"/>
        </w:rPr>
      </w:pPr>
      <w:bookmarkStart w:id="76" w:name="_Ref50545711"/>
      <w:r>
        <w:rPr>
          <w:lang w:val="en-GB"/>
        </w:rPr>
        <w:t>“COMMERCIAL PRICED PROPOSAL” form</w:t>
      </w:r>
      <w:bookmarkEnd w:id="76"/>
    </w:p>
    <w:p w14:paraId="3D480293" w14:textId="31D7AEA1" w:rsidR="007F2CA8" w:rsidRPr="007F2CA8" w:rsidRDefault="007F2CA8" w:rsidP="008E3033">
      <w:pPr>
        <w:pStyle w:val="ListParagraph"/>
        <w:numPr>
          <w:ilvl w:val="0"/>
          <w:numId w:val="2"/>
        </w:numPr>
        <w:spacing w:line="360" w:lineRule="auto"/>
        <w:jc w:val="both"/>
        <w:rPr>
          <w:lang w:val="en-GB"/>
        </w:rPr>
      </w:pPr>
      <w:bookmarkStart w:id="77" w:name="_Ref42258184"/>
      <w:r w:rsidRPr="007F2CA8">
        <w:rPr>
          <w:lang w:val="en-GB"/>
        </w:rPr>
        <w:t>Table with the data to NPV model (*.xls file with the table)</w:t>
      </w:r>
      <w:bookmarkEnd w:id="77"/>
    </w:p>
    <w:p w14:paraId="0E979B3F" w14:textId="4C4BFD81" w:rsidR="007F2CA8" w:rsidRDefault="007F2CA8" w:rsidP="008E3033">
      <w:pPr>
        <w:pStyle w:val="ListParagraph"/>
        <w:numPr>
          <w:ilvl w:val="0"/>
          <w:numId w:val="2"/>
        </w:numPr>
        <w:spacing w:line="360" w:lineRule="auto"/>
        <w:jc w:val="both"/>
        <w:rPr>
          <w:lang w:val="en-GB"/>
        </w:rPr>
      </w:pPr>
      <w:bookmarkStart w:id="78" w:name="_Ref42258222"/>
      <w:r w:rsidRPr="007F2CA8">
        <w:rPr>
          <w:lang w:val="en-GB"/>
        </w:rPr>
        <w:t>Price Breakdown template (*.xls file with the table)</w:t>
      </w:r>
      <w:bookmarkEnd w:id="78"/>
    </w:p>
    <w:p w14:paraId="1A4910BD" w14:textId="7A3BD406" w:rsidR="00CF457C" w:rsidRPr="007F2CA8" w:rsidRDefault="00CF457C" w:rsidP="008E3033">
      <w:pPr>
        <w:pStyle w:val="ListParagraph"/>
        <w:numPr>
          <w:ilvl w:val="0"/>
          <w:numId w:val="2"/>
        </w:numPr>
        <w:spacing w:line="360" w:lineRule="auto"/>
        <w:jc w:val="both"/>
        <w:rPr>
          <w:lang w:val="en-GB"/>
        </w:rPr>
      </w:pPr>
      <w:bookmarkStart w:id="79" w:name="_Ref43973471"/>
      <w:r>
        <w:rPr>
          <w:lang w:val="en-GB"/>
        </w:rPr>
        <w:t xml:space="preserve">Billing rates for services </w:t>
      </w:r>
      <w:r w:rsidRPr="007F2CA8">
        <w:rPr>
          <w:lang w:val="en-GB"/>
        </w:rPr>
        <w:t>(*.xls file with the table)</w:t>
      </w:r>
      <w:bookmarkEnd w:id="79"/>
    </w:p>
    <w:p w14:paraId="692B6B31" w14:textId="35A91FBB" w:rsidR="007F2CA8" w:rsidRDefault="007F2CA8" w:rsidP="008E3033">
      <w:pPr>
        <w:pStyle w:val="ListParagraph"/>
        <w:numPr>
          <w:ilvl w:val="0"/>
          <w:numId w:val="2"/>
        </w:numPr>
        <w:spacing w:line="360" w:lineRule="auto"/>
        <w:jc w:val="both"/>
        <w:rPr>
          <w:lang w:val="en-GB"/>
        </w:rPr>
      </w:pPr>
      <w:bookmarkStart w:id="80" w:name="_Ref43973780"/>
      <w:r w:rsidRPr="007F2CA8">
        <w:rPr>
          <w:lang w:val="en-GB"/>
        </w:rPr>
        <w:t>Communication Form template</w:t>
      </w:r>
      <w:r w:rsidR="00CF457C">
        <w:rPr>
          <w:lang w:val="en-GB"/>
        </w:rPr>
        <w:t xml:space="preserve"> –</w:t>
      </w:r>
      <w:r w:rsidR="00D05BE6">
        <w:rPr>
          <w:lang w:val="en-GB"/>
        </w:rPr>
        <w:t xml:space="preserve"> </w:t>
      </w:r>
      <w:r w:rsidR="00CF457C">
        <w:rPr>
          <w:lang w:val="en-GB"/>
        </w:rPr>
        <w:t>bids</w:t>
      </w:r>
      <w:r w:rsidRPr="007F2CA8">
        <w:rPr>
          <w:lang w:val="en-GB"/>
        </w:rPr>
        <w:t xml:space="preserve"> </w:t>
      </w:r>
      <w:r w:rsidR="00D05BE6">
        <w:rPr>
          <w:lang w:val="en-GB"/>
        </w:rPr>
        <w:t>preparation stage</w:t>
      </w:r>
      <w:r w:rsidR="00D05BE6" w:rsidRPr="007F2CA8">
        <w:rPr>
          <w:lang w:val="en-GB"/>
        </w:rPr>
        <w:t xml:space="preserve"> </w:t>
      </w:r>
      <w:r w:rsidRPr="007F2CA8">
        <w:rPr>
          <w:lang w:val="en-GB"/>
        </w:rPr>
        <w:t>(*.xls)</w:t>
      </w:r>
      <w:bookmarkEnd w:id="80"/>
    </w:p>
    <w:p w14:paraId="27A09115" w14:textId="49DA1EE8" w:rsidR="00CF457C" w:rsidRPr="00CF457C" w:rsidRDefault="00CF457C" w:rsidP="00CF457C">
      <w:pPr>
        <w:pStyle w:val="ListParagraph"/>
        <w:numPr>
          <w:ilvl w:val="0"/>
          <w:numId w:val="2"/>
        </w:numPr>
        <w:spacing w:line="360" w:lineRule="auto"/>
        <w:jc w:val="both"/>
        <w:rPr>
          <w:lang w:val="en-GB"/>
        </w:rPr>
      </w:pPr>
      <w:bookmarkStart w:id="81" w:name="_Ref43974050"/>
      <w:r w:rsidRPr="007F2CA8">
        <w:rPr>
          <w:lang w:val="en-GB"/>
        </w:rPr>
        <w:t xml:space="preserve">Communication Form template </w:t>
      </w:r>
      <w:r w:rsidR="008F0EA1">
        <w:rPr>
          <w:lang w:val="en-GB"/>
        </w:rPr>
        <w:t xml:space="preserve">– negotiation stage </w:t>
      </w:r>
      <w:r w:rsidRPr="007F2CA8">
        <w:rPr>
          <w:lang w:val="en-GB"/>
        </w:rPr>
        <w:t>(*.xls)</w:t>
      </w:r>
      <w:bookmarkEnd w:id="81"/>
      <w:r>
        <w:rPr>
          <w:lang w:val="en-GB"/>
        </w:rPr>
        <w:t xml:space="preserve"> </w:t>
      </w:r>
    </w:p>
    <w:p w14:paraId="3AFBCA7E" w14:textId="5C009D27" w:rsidR="007071F4" w:rsidRDefault="007F2CA8" w:rsidP="008E3033">
      <w:pPr>
        <w:pStyle w:val="ListParagraph"/>
        <w:numPr>
          <w:ilvl w:val="0"/>
          <w:numId w:val="2"/>
        </w:numPr>
        <w:spacing w:line="360" w:lineRule="auto"/>
        <w:jc w:val="both"/>
        <w:rPr>
          <w:lang w:val="en-GB"/>
        </w:rPr>
      </w:pPr>
      <w:r w:rsidRPr="007F2CA8">
        <w:rPr>
          <w:lang w:val="en-GB"/>
        </w:rPr>
        <w:t xml:space="preserve">Beneficial Owner </w:t>
      </w:r>
      <w:r w:rsidR="00300EFB">
        <w:rPr>
          <w:lang w:val="en-GB"/>
        </w:rPr>
        <w:t>Statement</w:t>
      </w:r>
    </w:p>
    <w:p w14:paraId="003C8F2A" w14:textId="11B8AD33" w:rsidR="00FB1690" w:rsidRDefault="006E5567" w:rsidP="00FB1690">
      <w:pPr>
        <w:pStyle w:val="ListParagraph"/>
        <w:numPr>
          <w:ilvl w:val="0"/>
          <w:numId w:val="2"/>
        </w:numPr>
        <w:spacing w:line="360" w:lineRule="auto"/>
        <w:jc w:val="both"/>
        <w:rPr>
          <w:lang w:val="en-GB"/>
        </w:rPr>
      </w:pPr>
      <w:r>
        <w:rPr>
          <w:lang w:val="en-GB"/>
        </w:rPr>
        <w:t>Non-disclosure</w:t>
      </w:r>
      <w:r w:rsidR="00FB1690" w:rsidRPr="00120402">
        <w:rPr>
          <w:lang w:val="en-GB"/>
        </w:rPr>
        <w:t xml:space="preserve"> AGREEMENT</w:t>
      </w:r>
    </w:p>
    <w:p w14:paraId="70E5E83D" w14:textId="05AD17D4" w:rsidR="007F2CA8" w:rsidRPr="00E272B9" w:rsidRDefault="007F2CA8" w:rsidP="00663D5D">
      <w:pPr>
        <w:spacing w:line="360" w:lineRule="auto"/>
        <w:jc w:val="both"/>
        <w:rPr>
          <w:lang w:val="lt-LT"/>
        </w:rPr>
      </w:pPr>
    </w:p>
    <w:sectPr w:rsidR="007F2CA8" w:rsidRPr="00E272B9" w:rsidSect="00444DA3">
      <w:headerReference w:type="default" r:id="rId9"/>
      <w:footerReference w:type="even" r:id="rId10"/>
      <w:footerReference w:type="default" r:id="rId11"/>
      <w:footerReference w:type="first" r:id="rId12"/>
      <w:pgSz w:w="11906" w:h="16838"/>
      <w:pgMar w:top="1440" w:right="1440" w:bottom="1440" w:left="1440" w:header="284"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E47F5" w16cex:dateUtc="2020-11-05T08:44:00Z"/>
  <w16cex:commentExtensible w16cex:durableId="234E48D9" w16cex:dateUtc="2020-11-05T08:48:00Z"/>
  <w16cex:commentExtensible w16cex:durableId="2357A086" w16cex:dateUtc="2020-11-12T10:52:00Z"/>
  <w16cex:commentExtensible w16cex:durableId="234E4A18" w16cex:dateUtc="2020-11-05T08:53:00Z"/>
  <w16cex:commentExtensible w16cex:durableId="2357A0C2" w16cex:dateUtc="2020-11-12T10:53:00Z"/>
  <w16cex:commentExtensible w16cex:durableId="234E4CED" w16cex:dateUtc="2020-11-05T09:05:00Z"/>
  <w16cex:commentExtensible w16cex:durableId="234E4E9E" w16cex:dateUtc="2020-11-05T09:12:00Z"/>
  <w16cex:commentExtensible w16cex:durableId="234E4EDE" w16cex:dateUtc="2020-11-05T09:13:00Z"/>
  <w16cex:commentExtensible w16cex:durableId="234E4F56" w16cex:dateUtc="2020-11-05T09:15:00Z"/>
  <w16cex:commentExtensible w16cex:durableId="2358C86C" w16cex:dateUtc="2020-11-13T07:55:00Z"/>
  <w16cex:commentExtensible w16cex:durableId="234E4F90" w16cex:dateUtc="2020-11-05T0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91FD0A" w16cid:durableId="238A326C"/>
  <w16cid:commentId w16cid:paraId="2F1E8BC5" w16cid:durableId="238A328D"/>
  <w16cid:commentId w16cid:paraId="60E67474" w16cid:durableId="238A3285"/>
  <w16cid:commentId w16cid:paraId="10234ADD" w16cid:durableId="238A3377"/>
  <w16cid:commentId w16cid:paraId="6D997B20" w16cid:durableId="234E401E"/>
  <w16cid:commentId w16cid:paraId="227BDFC1" w16cid:durableId="238A3DD3"/>
  <w16cid:commentId w16cid:paraId="49C59810" w16cid:durableId="234E401F"/>
  <w16cid:commentId w16cid:paraId="113D20B8" w16cid:durableId="234E47F5"/>
  <w16cid:commentId w16cid:paraId="65FA4D3A" w16cid:durableId="238CB3EB"/>
  <w16cid:commentId w16cid:paraId="5E4E6E79" w16cid:durableId="238A44D4"/>
  <w16cid:commentId w16cid:paraId="23BE18DC" w16cid:durableId="238A4570"/>
  <w16cid:commentId w16cid:paraId="5C17C4FF" w16cid:durableId="2357A033"/>
  <w16cid:commentId w16cid:paraId="2841B371" w16cid:durableId="238A4704"/>
  <w16cid:commentId w16cid:paraId="4D2618FF" w16cid:durableId="238A46EF"/>
  <w16cid:commentId w16cid:paraId="1D3CEAEF" w16cid:durableId="238A4AAB"/>
  <w16cid:commentId w16cid:paraId="00C020F0" w16cid:durableId="238A4BC8"/>
  <w16cid:commentId w16cid:paraId="0FE5656A" w16cid:durableId="238A4C29"/>
  <w16cid:commentId w16cid:paraId="36608EA4" w16cid:durableId="238A4CD6"/>
  <w16cid:commentId w16cid:paraId="26BA9CB9" w16cid:durableId="234E4020"/>
  <w16cid:commentId w16cid:paraId="252C07C0" w16cid:durableId="238A5E00"/>
  <w16cid:commentId w16cid:paraId="6A5F6564" w16cid:durableId="238A5E7C"/>
  <w16cid:commentId w16cid:paraId="522C376D" w16cid:durableId="238A60AB"/>
  <w16cid:commentId w16cid:paraId="1818DAE2" w16cid:durableId="23845919"/>
  <w16cid:commentId w16cid:paraId="01191BAA" w16cid:durableId="238CB631"/>
  <w16cid:commentId w16cid:paraId="2B82B679" w16cid:durableId="2384591A"/>
  <w16cid:commentId w16cid:paraId="15A3131A" w16cid:durableId="2384591B"/>
  <w16cid:commentId w16cid:paraId="40F3419A" w16cid:durableId="238CB701"/>
  <w16cid:commentId w16cid:paraId="5960AC34" w16cid:durableId="234E4021"/>
  <w16cid:commentId w16cid:paraId="797BB129" w16cid:durableId="234E4022"/>
  <w16cid:commentId w16cid:paraId="3F0FEACC" w16cid:durableId="238CB7DD"/>
  <w16cid:commentId w16cid:paraId="3FC866AD" w16cid:durableId="234E4023"/>
  <w16cid:commentId w16cid:paraId="5B58608F" w16cid:durableId="238CB925"/>
  <w16cid:commentId w16cid:paraId="40F422D0" w16cid:durableId="2384591F"/>
  <w16cid:commentId w16cid:paraId="02B0051A" w16cid:durableId="238A6608"/>
  <w16cid:commentId w16cid:paraId="3A5D5779" w16cid:durableId="238A6666"/>
  <w16cid:commentId w16cid:paraId="3D1D2C56" w16cid:durableId="234E4024"/>
  <w16cid:commentId w16cid:paraId="01116789" w16cid:durableId="238A7082"/>
  <w16cid:commentId w16cid:paraId="68693764" w16cid:durableId="238C8815"/>
  <w16cid:commentId w16cid:paraId="58A0CD49" w16cid:durableId="238C9911"/>
  <w16cid:commentId w16cid:paraId="348675D0" w16cid:durableId="238C8F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50687" w14:textId="77777777" w:rsidR="00571ABF" w:rsidRDefault="00571ABF" w:rsidP="00480ED0">
      <w:pPr>
        <w:spacing w:after="0" w:line="240" w:lineRule="auto"/>
      </w:pPr>
      <w:r>
        <w:separator/>
      </w:r>
    </w:p>
  </w:endnote>
  <w:endnote w:type="continuationSeparator" w:id="0">
    <w:p w14:paraId="581E614B" w14:textId="77777777" w:rsidR="00571ABF" w:rsidRDefault="00571ABF" w:rsidP="00480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B8C08" w14:textId="34CB436A" w:rsidR="00571ABF" w:rsidRDefault="00571ABF">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B018D2">
      <w:fldChar w:fldCharType="begin"/>
    </w:r>
    <w:r w:rsidR="00B018D2">
      <w:instrText xml:space="preserve"> NUMPAGES </w:instrText>
    </w:r>
    <w:r w:rsidR="00B018D2">
      <w:fldChar w:fldCharType="separate"/>
    </w:r>
    <w:r>
      <w:rPr>
        <w:noProof/>
      </w:rPr>
      <w:t>23</w:t>
    </w:r>
    <w:r w:rsidR="00B018D2">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571ABF" w14:paraId="73B9641D" w14:textId="77777777">
      <w:tc>
        <w:tcPr>
          <w:tcW w:w="0" w:type="auto"/>
          <w:vAlign w:val="center"/>
        </w:tcPr>
        <w:p w14:paraId="7C97E05A" w14:textId="77777777" w:rsidR="00571ABF" w:rsidRDefault="00571ABF">
          <w:r>
            <w:rPr>
              <w:sz w:val="16"/>
            </w:rPr>
            <w:t>Kind</w:t>
          </w:r>
        </w:p>
      </w:tc>
      <w:tc>
        <w:tcPr>
          <w:tcW w:w="0" w:type="auto"/>
          <w:vAlign w:val="center"/>
        </w:tcPr>
        <w:p w14:paraId="6986C78A" w14:textId="77777777" w:rsidR="00571ABF" w:rsidRDefault="00571ABF">
          <w:r>
            <w:rPr>
              <w:sz w:val="16"/>
            </w:rPr>
            <w:t>Agreement ID</w:t>
          </w:r>
        </w:p>
      </w:tc>
      <w:tc>
        <w:tcPr>
          <w:tcW w:w="0" w:type="auto"/>
          <w:vAlign w:val="center"/>
        </w:tcPr>
        <w:p w14:paraId="72A1FA3B" w14:textId="77777777" w:rsidR="00571ABF" w:rsidRDefault="00571ABF">
          <w:r>
            <w:rPr>
              <w:sz w:val="16"/>
            </w:rPr>
            <w:t>File ID</w:t>
          </w:r>
        </w:p>
      </w:tc>
      <w:tc>
        <w:tcPr>
          <w:tcW w:w="0" w:type="auto"/>
          <w:vAlign w:val="center"/>
        </w:tcPr>
        <w:p w14:paraId="4B09A85D" w14:textId="77777777" w:rsidR="00571ABF" w:rsidRDefault="00571ABF">
          <w:r>
            <w:rPr>
              <w:sz w:val="16"/>
            </w:rPr>
            <w:t>Version</w:t>
          </w:r>
        </w:p>
      </w:tc>
      <w:tc>
        <w:tcPr>
          <w:tcW w:w="0" w:type="auto"/>
          <w:vAlign w:val="center"/>
        </w:tcPr>
        <w:p w14:paraId="4C8CC63C" w14:textId="77777777" w:rsidR="00571ABF" w:rsidRDefault="00571ABF">
          <w:r>
            <w:rPr>
              <w:sz w:val="16"/>
            </w:rPr>
            <w:t>Status</w:t>
          </w:r>
        </w:p>
      </w:tc>
      <w:tc>
        <w:tcPr>
          <w:tcW w:w="0" w:type="auto"/>
          <w:vAlign w:val="center"/>
        </w:tcPr>
        <w:p w14:paraId="4F9DCC74" w14:textId="77777777" w:rsidR="00571ABF" w:rsidRDefault="00571ABF">
          <w:r>
            <w:rPr>
              <w:sz w:val="16"/>
            </w:rPr>
            <w:t>Modification date</w:t>
          </w:r>
        </w:p>
      </w:tc>
    </w:tr>
    <w:tr w:rsidR="00571ABF" w14:paraId="3AB6479D" w14:textId="77777777">
      <w:tc>
        <w:tcPr>
          <w:tcW w:w="0" w:type="auto"/>
          <w:vAlign w:val="center"/>
        </w:tcPr>
        <w:p w14:paraId="2A42B4E8" w14:textId="77777777" w:rsidR="00571ABF" w:rsidRDefault="00571ABF">
          <w:r>
            <w:rPr>
              <w:sz w:val="16"/>
            </w:rPr>
            <w:t>In opinion</w:t>
          </w:r>
        </w:p>
      </w:tc>
      <w:tc>
        <w:tcPr>
          <w:tcW w:w="0" w:type="auto"/>
          <w:vAlign w:val="center"/>
        </w:tcPr>
        <w:p w14:paraId="5C22F23C" w14:textId="77777777" w:rsidR="00571ABF" w:rsidRDefault="00571ABF">
          <w:r>
            <w:rPr>
              <w:sz w:val="16"/>
            </w:rPr>
            <w:t>101333434</w:t>
          </w:r>
        </w:p>
      </w:tc>
      <w:tc>
        <w:tcPr>
          <w:tcW w:w="0" w:type="auto"/>
          <w:vAlign w:val="center"/>
        </w:tcPr>
        <w:p w14:paraId="43B3CC5A" w14:textId="77777777" w:rsidR="00571ABF" w:rsidRDefault="00571ABF">
          <w:r>
            <w:rPr>
              <w:sz w:val="16"/>
            </w:rPr>
            <w:t>101333607</w:t>
          </w:r>
        </w:p>
      </w:tc>
      <w:tc>
        <w:tcPr>
          <w:tcW w:w="0" w:type="auto"/>
          <w:vAlign w:val="center"/>
        </w:tcPr>
        <w:p w14:paraId="63B36964" w14:textId="77777777" w:rsidR="00571ABF" w:rsidRDefault="00571ABF">
          <w:r>
            <w:rPr>
              <w:sz w:val="16"/>
            </w:rPr>
            <w:t>1</w:t>
          </w:r>
        </w:p>
      </w:tc>
      <w:tc>
        <w:tcPr>
          <w:tcW w:w="0" w:type="auto"/>
          <w:vAlign w:val="center"/>
        </w:tcPr>
        <w:p w14:paraId="74DF1337" w14:textId="77777777" w:rsidR="00571ABF" w:rsidRDefault="00571ABF">
          <w:r>
            <w:rPr>
              <w:sz w:val="16"/>
            </w:rPr>
            <w:t>To opinion</w:t>
          </w:r>
        </w:p>
      </w:tc>
      <w:tc>
        <w:tcPr>
          <w:tcW w:w="0" w:type="auto"/>
          <w:vAlign w:val="center"/>
        </w:tcPr>
        <w:p w14:paraId="2CF128C8" w14:textId="77777777" w:rsidR="00571ABF" w:rsidRDefault="00571ABF">
          <w:r>
            <w:rPr>
              <w:sz w:val="16"/>
            </w:rPr>
            <w:t>2021-03-02 11:27:26</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22125" w14:textId="29619BBF" w:rsidR="00571ABF" w:rsidRDefault="00571ABF">
    <w:pPr>
      <w:pBdr>
        <w:top w:val="single" w:sz="4" w:space="1" w:color="auto"/>
      </w:pBdr>
      <w:tabs>
        <w:tab w:val="center" w:pos="8640"/>
      </w:tabs>
      <w:jc w:val="right"/>
    </w:pPr>
    <w:r>
      <w:fldChar w:fldCharType="begin"/>
    </w:r>
    <w:r>
      <w:instrText>PAGE</w:instrText>
    </w:r>
    <w:r>
      <w:fldChar w:fldCharType="separate"/>
    </w:r>
    <w:r w:rsidR="00B018D2">
      <w:rPr>
        <w:noProof/>
      </w:rPr>
      <w:t>21</w:t>
    </w:r>
    <w:r>
      <w:fldChar w:fldCharType="end"/>
    </w:r>
    <w:r>
      <w:t xml:space="preserve"> </w:t>
    </w:r>
    <w:r w:rsidR="00E272B9">
      <w:t xml:space="preserve">of </w:t>
    </w:r>
    <w:r w:rsidR="00B018D2">
      <w:fldChar w:fldCharType="begin"/>
    </w:r>
    <w:r w:rsidR="00B018D2">
      <w:instrText xml:space="preserve"> NUMPAGES </w:instrText>
    </w:r>
    <w:r w:rsidR="00B018D2">
      <w:fldChar w:fldCharType="separate"/>
    </w:r>
    <w:r w:rsidR="00B018D2">
      <w:rPr>
        <w:noProof/>
      </w:rPr>
      <w:t>21</w:t>
    </w:r>
    <w:r w:rsidR="00B018D2">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C56FF" w14:textId="628FF328" w:rsidR="00571ABF" w:rsidRDefault="00571ABF">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B018D2">
      <w:fldChar w:fldCharType="begin"/>
    </w:r>
    <w:r w:rsidR="00B018D2">
      <w:instrText xml:space="preserve"> NUMPAGES </w:instrText>
    </w:r>
    <w:r w:rsidR="00B018D2">
      <w:fldChar w:fldCharType="separate"/>
    </w:r>
    <w:r>
      <w:rPr>
        <w:noProof/>
      </w:rPr>
      <w:t>23</w:t>
    </w:r>
    <w:r w:rsidR="00B018D2">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571ABF" w14:paraId="606E6E7C" w14:textId="77777777">
      <w:tc>
        <w:tcPr>
          <w:tcW w:w="0" w:type="auto"/>
          <w:vAlign w:val="center"/>
        </w:tcPr>
        <w:p w14:paraId="79921813" w14:textId="77777777" w:rsidR="00571ABF" w:rsidRDefault="00571ABF">
          <w:r>
            <w:rPr>
              <w:sz w:val="16"/>
            </w:rPr>
            <w:t>Kind</w:t>
          </w:r>
        </w:p>
      </w:tc>
      <w:tc>
        <w:tcPr>
          <w:tcW w:w="0" w:type="auto"/>
          <w:vAlign w:val="center"/>
        </w:tcPr>
        <w:p w14:paraId="74B28DE1" w14:textId="77777777" w:rsidR="00571ABF" w:rsidRDefault="00571ABF">
          <w:r>
            <w:rPr>
              <w:sz w:val="16"/>
            </w:rPr>
            <w:t>Agreement ID</w:t>
          </w:r>
        </w:p>
      </w:tc>
      <w:tc>
        <w:tcPr>
          <w:tcW w:w="0" w:type="auto"/>
          <w:vAlign w:val="center"/>
        </w:tcPr>
        <w:p w14:paraId="00F9F00C" w14:textId="77777777" w:rsidR="00571ABF" w:rsidRDefault="00571ABF">
          <w:r>
            <w:rPr>
              <w:sz w:val="16"/>
            </w:rPr>
            <w:t>File ID</w:t>
          </w:r>
        </w:p>
      </w:tc>
      <w:tc>
        <w:tcPr>
          <w:tcW w:w="0" w:type="auto"/>
          <w:vAlign w:val="center"/>
        </w:tcPr>
        <w:p w14:paraId="0F7AA0DA" w14:textId="77777777" w:rsidR="00571ABF" w:rsidRDefault="00571ABF">
          <w:r>
            <w:rPr>
              <w:sz w:val="16"/>
            </w:rPr>
            <w:t>Version</w:t>
          </w:r>
        </w:p>
      </w:tc>
      <w:tc>
        <w:tcPr>
          <w:tcW w:w="0" w:type="auto"/>
          <w:vAlign w:val="center"/>
        </w:tcPr>
        <w:p w14:paraId="6E799047" w14:textId="77777777" w:rsidR="00571ABF" w:rsidRDefault="00571ABF">
          <w:r>
            <w:rPr>
              <w:sz w:val="16"/>
            </w:rPr>
            <w:t>Status</w:t>
          </w:r>
        </w:p>
      </w:tc>
      <w:tc>
        <w:tcPr>
          <w:tcW w:w="0" w:type="auto"/>
          <w:vAlign w:val="center"/>
        </w:tcPr>
        <w:p w14:paraId="48A0EB44" w14:textId="77777777" w:rsidR="00571ABF" w:rsidRDefault="00571ABF">
          <w:r>
            <w:rPr>
              <w:sz w:val="16"/>
            </w:rPr>
            <w:t>Modification date</w:t>
          </w:r>
        </w:p>
      </w:tc>
    </w:tr>
    <w:tr w:rsidR="00571ABF" w14:paraId="3EB9AFF5" w14:textId="77777777">
      <w:tc>
        <w:tcPr>
          <w:tcW w:w="0" w:type="auto"/>
          <w:vAlign w:val="center"/>
        </w:tcPr>
        <w:p w14:paraId="079182A3" w14:textId="77777777" w:rsidR="00571ABF" w:rsidRDefault="00571ABF">
          <w:r>
            <w:rPr>
              <w:sz w:val="16"/>
            </w:rPr>
            <w:t>In opinion</w:t>
          </w:r>
        </w:p>
      </w:tc>
      <w:tc>
        <w:tcPr>
          <w:tcW w:w="0" w:type="auto"/>
          <w:vAlign w:val="center"/>
        </w:tcPr>
        <w:p w14:paraId="744D56CB" w14:textId="77777777" w:rsidR="00571ABF" w:rsidRDefault="00571ABF">
          <w:r>
            <w:rPr>
              <w:sz w:val="16"/>
            </w:rPr>
            <w:t>101333434</w:t>
          </w:r>
        </w:p>
      </w:tc>
      <w:tc>
        <w:tcPr>
          <w:tcW w:w="0" w:type="auto"/>
          <w:vAlign w:val="center"/>
        </w:tcPr>
        <w:p w14:paraId="560790B2" w14:textId="77777777" w:rsidR="00571ABF" w:rsidRDefault="00571ABF">
          <w:r>
            <w:rPr>
              <w:sz w:val="16"/>
            </w:rPr>
            <w:t>101333607</w:t>
          </w:r>
        </w:p>
      </w:tc>
      <w:tc>
        <w:tcPr>
          <w:tcW w:w="0" w:type="auto"/>
          <w:vAlign w:val="center"/>
        </w:tcPr>
        <w:p w14:paraId="7B46ECAE" w14:textId="77777777" w:rsidR="00571ABF" w:rsidRDefault="00571ABF">
          <w:r>
            <w:rPr>
              <w:sz w:val="16"/>
            </w:rPr>
            <w:t>1</w:t>
          </w:r>
        </w:p>
      </w:tc>
      <w:tc>
        <w:tcPr>
          <w:tcW w:w="0" w:type="auto"/>
          <w:vAlign w:val="center"/>
        </w:tcPr>
        <w:p w14:paraId="6AF2BE41" w14:textId="77777777" w:rsidR="00571ABF" w:rsidRDefault="00571ABF">
          <w:r>
            <w:rPr>
              <w:sz w:val="16"/>
            </w:rPr>
            <w:t>To opinion</w:t>
          </w:r>
        </w:p>
      </w:tc>
      <w:tc>
        <w:tcPr>
          <w:tcW w:w="0" w:type="auto"/>
          <w:vAlign w:val="center"/>
        </w:tcPr>
        <w:p w14:paraId="7D79A4F1" w14:textId="77777777" w:rsidR="00571ABF" w:rsidRDefault="00571ABF">
          <w:r>
            <w:rPr>
              <w:sz w:val="16"/>
            </w:rPr>
            <w:t>2021-03-02 11:27:26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75CAB" w14:textId="77777777" w:rsidR="00571ABF" w:rsidRDefault="00571ABF" w:rsidP="00480ED0">
      <w:pPr>
        <w:spacing w:after="0" w:line="240" w:lineRule="auto"/>
      </w:pPr>
      <w:r>
        <w:separator/>
      </w:r>
    </w:p>
  </w:footnote>
  <w:footnote w:type="continuationSeparator" w:id="0">
    <w:p w14:paraId="74EA1F26" w14:textId="77777777" w:rsidR="00571ABF" w:rsidRDefault="00571ABF" w:rsidP="00480E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7429"/>
    </w:tblGrid>
    <w:tr w:rsidR="00571ABF" w:rsidRPr="00E272B9" w14:paraId="34160172" w14:textId="77777777" w:rsidTr="00427AD7">
      <w:trPr>
        <w:trHeight w:val="1523"/>
        <w:jc w:val="center"/>
      </w:trPr>
      <w:tc>
        <w:tcPr>
          <w:tcW w:w="1976" w:type="dxa"/>
          <w:tcBorders>
            <w:top w:val="single" w:sz="4" w:space="0" w:color="auto"/>
            <w:left w:val="single" w:sz="4" w:space="0" w:color="auto"/>
            <w:bottom w:val="single" w:sz="4" w:space="0" w:color="auto"/>
            <w:right w:val="single" w:sz="4" w:space="0" w:color="auto"/>
          </w:tcBorders>
          <w:vAlign w:val="center"/>
        </w:tcPr>
        <w:p w14:paraId="6D2C8787" w14:textId="43CED006" w:rsidR="00571ABF" w:rsidRDefault="00571ABF" w:rsidP="00480ED0">
          <w:pPr>
            <w:spacing w:before="60" w:after="60" w:line="240" w:lineRule="auto"/>
            <w:ind w:right="-108"/>
            <w:rPr>
              <w:rFonts w:cs="Arial"/>
            </w:rPr>
          </w:pPr>
          <w:r w:rsidRPr="00754319">
            <w:rPr>
              <w:rFonts w:cs="Arial"/>
              <w:noProof/>
              <w:sz w:val="18"/>
              <w:szCs w:val="18"/>
              <w:lang w:val="lt-LT" w:eastAsia="lt-LT"/>
            </w:rPr>
            <w:drawing>
              <wp:anchor distT="0" distB="0" distL="114300" distR="114300" simplePos="0" relativeHeight="251659264" behindDoc="0" locked="0" layoutInCell="1" allowOverlap="1" wp14:anchorId="700F5556" wp14:editId="777AA531">
                <wp:simplePos x="0" y="0"/>
                <wp:positionH relativeFrom="column">
                  <wp:posOffset>132080</wp:posOffset>
                </wp:positionH>
                <wp:positionV relativeFrom="paragraph">
                  <wp:posOffset>-17780</wp:posOffset>
                </wp:positionV>
                <wp:extent cx="855980" cy="855980"/>
                <wp:effectExtent l="0" t="0" r="1270" b="127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55980" cy="855980"/>
                        </a:xfrm>
                        <a:prstGeom prst="rect">
                          <a:avLst/>
                        </a:prstGeom>
                        <a:noFill/>
                      </pic:spPr>
                    </pic:pic>
                  </a:graphicData>
                </a:graphic>
                <wp14:sizeRelH relativeFrom="page">
                  <wp14:pctWidth>0</wp14:pctWidth>
                </wp14:sizeRelH>
                <wp14:sizeRelV relativeFrom="page">
                  <wp14:pctHeight>0</wp14:pctHeight>
                </wp14:sizeRelV>
              </wp:anchor>
            </w:drawing>
          </w:r>
        </w:p>
        <w:p w14:paraId="119CFC0E" w14:textId="77777777" w:rsidR="00571ABF" w:rsidRPr="00444DA3" w:rsidRDefault="00571ABF" w:rsidP="00444DA3">
          <w:pPr>
            <w:rPr>
              <w:rFonts w:cs="Arial"/>
            </w:rPr>
          </w:pPr>
        </w:p>
        <w:p w14:paraId="22FEA3BB" w14:textId="4E89A573" w:rsidR="00571ABF" w:rsidRPr="00444DA3" w:rsidRDefault="00571ABF" w:rsidP="00444DA3">
          <w:pPr>
            <w:rPr>
              <w:rFonts w:cs="Arial"/>
            </w:rPr>
          </w:pPr>
        </w:p>
      </w:tc>
      <w:tc>
        <w:tcPr>
          <w:tcW w:w="7429" w:type="dxa"/>
          <w:tcBorders>
            <w:top w:val="single" w:sz="4" w:space="0" w:color="auto"/>
            <w:left w:val="single" w:sz="4" w:space="0" w:color="auto"/>
            <w:bottom w:val="single" w:sz="4" w:space="0" w:color="auto"/>
            <w:right w:val="single" w:sz="4" w:space="0" w:color="auto"/>
          </w:tcBorders>
          <w:vAlign w:val="center"/>
        </w:tcPr>
        <w:p w14:paraId="60583C81" w14:textId="75DEACD4" w:rsidR="00571ABF" w:rsidRPr="002D642A" w:rsidRDefault="00B018D2" w:rsidP="002D642A">
          <w:pPr>
            <w:spacing w:before="100"/>
            <w:jc w:val="center"/>
            <w:rPr>
              <w:rFonts w:cs="Arial"/>
              <w:sz w:val="24"/>
              <w:lang w:val="en-US"/>
            </w:rPr>
          </w:pPr>
          <w:r w:rsidRPr="00B018D2">
            <w:rPr>
              <w:rFonts w:cs="Arial"/>
              <w:sz w:val="24"/>
              <w:lang w:val="en-US"/>
            </w:rPr>
            <w:t>Steam generation using heat pump and MVR technology basic design</w:t>
          </w:r>
          <w:r w:rsidR="00571ABF" w:rsidRPr="002D642A">
            <w:rPr>
              <w:rFonts w:cs="Arial"/>
              <w:sz w:val="24"/>
              <w:lang w:val="en-US"/>
            </w:rPr>
            <w:t xml:space="preserve"> – INSTRUCTON TO BIDDERS</w:t>
          </w:r>
        </w:p>
      </w:tc>
    </w:tr>
  </w:tbl>
  <w:p w14:paraId="4B42516C" w14:textId="77777777" w:rsidR="00571ABF" w:rsidRPr="002D642A" w:rsidRDefault="00571ABF">
    <w:pPr>
      <w:pStyle w:val="Header"/>
      <w:rPr>
        <w:rFonts w:cs="Arial"/>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1E2A"/>
    <w:multiLevelType w:val="hybridMultilevel"/>
    <w:tmpl w:val="E294CF96"/>
    <w:lvl w:ilvl="0" w:tplc="46BE39B2">
      <w:start w:val="6"/>
      <w:numFmt w:val="bullet"/>
      <w:lvlText w:val="-"/>
      <w:lvlJc w:val="left"/>
      <w:pPr>
        <w:ind w:left="1353" w:hanging="360"/>
      </w:pPr>
      <w:rPr>
        <w:rFonts w:ascii="Arial" w:eastAsia="Times New Roman" w:hAnsi="Arial" w:cs="Aria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 w15:restartNumberingAfterBreak="0">
    <w:nsid w:val="0332540A"/>
    <w:multiLevelType w:val="hybridMultilevel"/>
    <w:tmpl w:val="4D2AA992"/>
    <w:lvl w:ilvl="0" w:tplc="EC529DAA">
      <w:start w:val="1"/>
      <w:numFmt w:val="lowerLetter"/>
      <w:lvlText w:val="%1)"/>
      <w:lvlJc w:val="left"/>
      <w:pPr>
        <w:ind w:left="1429" w:hanging="360"/>
      </w:pPr>
      <w:rPr>
        <w:rFonts w:ascii="Arial" w:eastAsiaTheme="minorHAnsi" w:hAnsi="Arial" w:cs="Arial"/>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8846E3E"/>
    <w:multiLevelType w:val="multilevel"/>
    <w:tmpl w:val="6C743438"/>
    <w:lvl w:ilvl="0">
      <w:start w:val="4"/>
      <w:numFmt w:val="decimal"/>
      <w:lvlText w:val="%1."/>
      <w:lvlJc w:val="left"/>
      <w:pPr>
        <w:ind w:left="360" w:hanging="360"/>
      </w:pPr>
      <w:rPr>
        <w:rFonts w:hint="default"/>
      </w:rPr>
    </w:lvl>
    <w:lvl w:ilvl="1">
      <w:start w:val="1"/>
      <w:numFmt w:val="lowerLetter"/>
      <w:lvlText w:val="%2)"/>
      <w:lvlJc w:val="left"/>
      <w:pPr>
        <w:ind w:left="360" w:hanging="360"/>
      </w:pPr>
      <w:rPr>
        <w:rFonts w:ascii="Arial" w:eastAsiaTheme="minorHAnsi"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2505F3"/>
    <w:multiLevelType w:val="multilevel"/>
    <w:tmpl w:val="3394289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1430" w:hanging="720"/>
      </w:pPr>
      <w:rPr>
        <w:rFonts w:ascii="Arial" w:hAnsi="Arial" w:cs="Arial" w:hint="default"/>
        <w:b w:val="0"/>
        <w:bCs/>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1010C5"/>
    <w:multiLevelType w:val="hybridMultilevel"/>
    <w:tmpl w:val="77F42B44"/>
    <w:lvl w:ilvl="0" w:tplc="46BE39B2">
      <w:start w:val="6"/>
      <w:numFmt w:val="bullet"/>
      <w:lvlText w:val="-"/>
      <w:lvlJc w:val="left"/>
      <w:pPr>
        <w:ind w:left="1789" w:hanging="360"/>
      </w:pPr>
      <w:rPr>
        <w:rFonts w:ascii="Arial" w:eastAsia="Times New Roman" w:hAnsi="Arial" w:cs="Aria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B1D7640"/>
    <w:multiLevelType w:val="hybridMultilevel"/>
    <w:tmpl w:val="F47A8FE8"/>
    <w:lvl w:ilvl="0" w:tplc="0415000F">
      <w:start w:val="1"/>
      <w:numFmt w:val="decimal"/>
      <w:lvlText w:val="%1."/>
      <w:lvlJc w:val="left"/>
      <w:pPr>
        <w:ind w:left="360" w:hanging="360"/>
      </w:pPr>
      <w:rPr>
        <w:b w:val="0"/>
        <w:bCs w:val="0"/>
      </w:rPr>
    </w:lvl>
    <w:lvl w:ilvl="1" w:tplc="04150017">
      <w:start w:val="1"/>
      <w:numFmt w:val="lowerLetter"/>
      <w:lvlText w:val="%2)"/>
      <w:lvlJc w:val="left"/>
      <w:pPr>
        <w:ind w:left="1080" w:hanging="360"/>
      </w:p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 w15:restartNumberingAfterBreak="0">
    <w:nsid w:val="0C442C3D"/>
    <w:multiLevelType w:val="hybridMultilevel"/>
    <w:tmpl w:val="A2D8BE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269AF"/>
    <w:multiLevelType w:val="multilevel"/>
    <w:tmpl w:val="0B3408D6"/>
    <w:lvl w:ilvl="0">
      <w:start w:val="10"/>
      <w:numFmt w:val="decimal"/>
      <w:lvlText w:val="%1."/>
      <w:lvlJc w:val="left"/>
      <w:pPr>
        <w:ind w:left="780" w:hanging="780"/>
      </w:pPr>
      <w:rPr>
        <w:rFonts w:cstheme="minorBidi" w:hint="default"/>
      </w:rPr>
    </w:lvl>
    <w:lvl w:ilvl="1">
      <w:start w:val="1"/>
      <w:numFmt w:val="decimal"/>
      <w:lvlText w:val="%1.%2."/>
      <w:lvlJc w:val="left"/>
      <w:pPr>
        <w:ind w:left="960" w:hanging="780"/>
      </w:pPr>
      <w:rPr>
        <w:rFonts w:cstheme="minorBidi" w:hint="default"/>
        <w:sz w:val="22"/>
      </w:rPr>
    </w:lvl>
    <w:lvl w:ilvl="2">
      <w:start w:val="12"/>
      <w:numFmt w:val="decimal"/>
      <w:lvlText w:val="%1.%2.%3."/>
      <w:lvlJc w:val="left"/>
      <w:pPr>
        <w:ind w:left="4183" w:hanging="780"/>
      </w:pPr>
      <w:rPr>
        <w:rFonts w:cstheme="minorBidi" w:hint="default"/>
        <w:b w:val="0"/>
      </w:rPr>
    </w:lvl>
    <w:lvl w:ilvl="3">
      <w:start w:val="1"/>
      <w:numFmt w:val="decimal"/>
      <w:lvlText w:val="%1.%2.%3.%4."/>
      <w:lvlJc w:val="left"/>
      <w:pPr>
        <w:ind w:left="1620" w:hanging="1080"/>
      </w:pPr>
      <w:rPr>
        <w:rFonts w:cstheme="minorBidi" w:hint="default"/>
      </w:rPr>
    </w:lvl>
    <w:lvl w:ilvl="4">
      <w:start w:val="1"/>
      <w:numFmt w:val="decimal"/>
      <w:lvlText w:val="%1.%2.%3.%4.%5."/>
      <w:lvlJc w:val="left"/>
      <w:pPr>
        <w:ind w:left="1800" w:hanging="1080"/>
      </w:pPr>
      <w:rPr>
        <w:rFonts w:cstheme="minorBidi" w:hint="default"/>
      </w:rPr>
    </w:lvl>
    <w:lvl w:ilvl="5">
      <w:start w:val="1"/>
      <w:numFmt w:val="decimal"/>
      <w:lvlText w:val="%1.%2.%3.%4.%5.%6."/>
      <w:lvlJc w:val="left"/>
      <w:pPr>
        <w:ind w:left="2340" w:hanging="1440"/>
      </w:pPr>
      <w:rPr>
        <w:rFonts w:cstheme="minorBidi" w:hint="default"/>
      </w:rPr>
    </w:lvl>
    <w:lvl w:ilvl="6">
      <w:start w:val="1"/>
      <w:numFmt w:val="decimal"/>
      <w:lvlText w:val="%1.%2.%3.%4.%5.%6.%7."/>
      <w:lvlJc w:val="left"/>
      <w:pPr>
        <w:ind w:left="2520" w:hanging="1440"/>
      </w:pPr>
      <w:rPr>
        <w:rFonts w:cstheme="minorBidi" w:hint="default"/>
      </w:rPr>
    </w:lvl>
    <w:lvl w:ilvl="7">
      <w:start w:val="1"/>
      <w:numFmt w:val="decimal"/>
      <w:lvlText w:val="%1.%2.%3.%4.%5.%6.%7.%8."/>
      <w:lvlJc w:val="left"/>
      <w:pPr>
        <w:ind w:left="3060" w:hanging="1800"/>
      </w:pPr>
      <w:rPr>
        <w:rFonts w:cstheme="minorBidi" w:hint="default"/>
      </w:rPr>
    </w:lvl>
    <w:lvl w:ilvl="8">
      <w:start w:val="1"/>
      <w:numFmt w:val="decimal"/>
      <w:lvlText w:val="%1.%2.%3.%4.%5.%6.%7.%8.%9."/>
      <w:lvlJc w:val="left"/>
      <w:pPr>
        <w:ind w:left="3240" w:hanging="1800"/>
      </w:pPr>
      <w:rPr>
        <w:rFonts w:cstheme="minorBidi" w:hint="default"/>
      </w:rPr>
    </w:lvl>
  </w:abstractNum>
  <w:abstractNum w:abstractNumId="8" w15:restartNumberingAfterBreak="0">
    <w:nsid w:val="10A71096"/>
    <w:multiLevelType w:val="hybridMultilevel"/>
    <w:tmpl w:val="0B646924"/>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21E37D3"/>
    <w:multiLevelType w:val="multilevel"/>
    <w:tmpl w:val="B818E3BE"/>
    <w:lvl w:ilvl="0">
      <w:start w:val="1"/>
      <w:numFmt w:val="decimal"/>
      <w:lvlText w:val="%1."/>
      <w:lvlJc w:val="left"/>
      <w:pPr>
        <w:ind w:left="360" w:hanging="360"/>
      </w:pPr>
      <w:rPr>
        <w:rFonts w:ascii="Arial" w:hAnsi="Arial" w:cs="Arial" w:hint="default"/>
        <w:b/>
        <w:i w:val="0"/>
        <w:sz w:val="24"/>
      </w:rPr>
    </w:lvl>
    <w:lvl w:ilvl="1">
      <w:start w:val="1"/>
      <w:numFmt w:val="ordinal"/>
      <w:lvlText w:val="%2"/>
      <w:lvlJc w:val="left"/>
      <w:pPr>
        <w:ind w:left="360" w:hanging="360"/>
      </w:pPr>
      <w:rPr>
        <w:rFonts w:asciiTheme="majorHAnsi" w:hAnsiTheme="majorHAnsi" w:hint="default"/>
        <w:b/>
        <w:i w:val="0"/>
        <w:sz w:val="24"/>
      </w:rPr>
    </w:lvl>
    <w:lvl w:ilvl="2">
      <w:start w:val="1"/>
      <w:numFmt w:val="ordinal"/>
      <w:lvlText w:val="%2%3"/>
      <w:lvlJc w:val="left"/>
      <w:pPr>
        <w:ind w:left="1080" w:hanging="360"/>
      </w:pPr>
      <w:rPr>
        <w:rFonts w:hint="default"/>
        <w:sz w:val="24"/>
      </w:rPr>
    </w:lvl>
    <w:lvl w:ilvl="3">
      <w:start w:val="1"/>
      <w:numFmt w:val="ordinal"/>
      <w:lvlText w:val="%2%3%4"/>
      <w:lvlJc w:val="left"/>
      <w:pPr>
        <w:ind w:left="1440" w:hanging="360"/>
      </w:pPr>
      <w:rPr>
        <w:rFonts w:hint="default"/>
        <w:sz w:val="24"/>
      </w:rPr>
    </w:lvl>
    <w:lvl w:ilvl="4">
      <w:start w:val="1"/>
      <w:numFmt w:val="lowerRoman"/>
      <w:lvlText w:val="(%5)"/>
      <w:lvlJc w:val="left"/>
      <w:pPr>
        <w:ind w:left="1800" w:hanging="360"/>
      </w:pPr>
      <w:rPr>
        <w:rFonts w:hint="default"/>
        <w:sz w:val="24"/>
      </w:rPr>
    </w:lvl>
    <w:lvl w:ilvl="5">
      <w:start w:val="1"/>
      <w:numFmt w:val="bullet"/>
      <w:lvlText w:val="-"/>
      <w:lvlJc w:val="left"/>
      <w:pPr>
        <w:ind w:left="2160" w:hanging="360"/>
      </w:pPr>
      <w:rPr>
        <w:rFonts w:ascii="Arial" w:hAnsi="Arial" w:hint="default"/>
        <w:b/>
        <w:i w:val="0"/>
      </w:rPr>
    </w:lvl>
    <w:lvl w:ilvl="6">
      <w:start w:val="1"/>
      <w:numFmt w:val="bullet"/>
      <w:lvlText w:val=""/>
      <w:lvlJc w:val="left"/>
      <w:pPr>
        <w:ind w:left="2520" w:hanging="360"/>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34D30FA"/>
    <w:multiLevelType w:val="multilevel"/>
    <w:tmpl w:val="D29EB008"/>
    <w:lvl w:ilvl="0">
      <w:start w:val="2"/>
      <w:numFmt w:val="decimal"/>
      <w:lvlText w:val="%1."/>
      <w:lvlJc w:val="left"/>
      <w:pPr>
        <w:ind w:left="2345" w:hanging="360"/>
      </w:pPr>
      <w:rPr>
        <w:rFonts w:hint="default"/>
      </w:rPr>
    </w:lvl>
    <w:lvl w:ilvl="1">
      <w:start w:val="1"/>
      <w:numFmt w:val="decimal"/>
      <w:lvlText w:val="%1.%2."/>
      <w:lvlJc w:val="left"/>
      <w:pPr>
        <w:ind w:left="1080" w:hanging="720"/>
      </w:pPr>
      <w:rPr>
        <w:rFonts w:hint="default"/>
        <w:b w:val="0"/>
        <w:sz w:val="22"/>
        <w:szCs w:val="22"/>
      </w:rPr>
    </w:lvl>
    <w:lvl w:ilvl="2">
      <w:start w:val="1"/>
      <w:numFmt w:val="decimal"/>
      <w:lvlText w:val="%1.%2.%3."/>
      <w:lvlJc w:val="left"/>
      <w:pPr>
        <w:ind w:left="1440" w:hanging="720"/>
      </w:pPr>
      <w:rPr>
        <w:rFonts w:hint="default"/>
        <w:b w:val="0"/>
        <w:lang w:val="en-US"/>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3502571"/>
    <w:multiLevelType w:val="hybridMultilevel"/>
    <w:tmpl w:val="2174B5C0"/>
    <w:lvl w:ilvl="0" w:tplc="46BE39B2">
      <w:start w:val="6"/>
      <w:numFmt w:val="bullet"/>
      <w:lvlText w:val="-"/>
      <w:lvlJc w:val="left"/>
      <w:pPr>
        <w:ind w:left="1494" w:hanging="360"/>
      </w:pPr>
      <w:rPr>
        <w:rFonts w:ascii="Arial" w:eastAsia="Times New Roman" w:hAnsi="Arial" w:cs="Aria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2" w15:restartNumberingAfterBreak="0">
    <w:nsid w:val="153E327C"/>
    <w:multiLevelType w:val="hybridMultilevel"/>
    <w:tmpl w:val="DDCEA218"/>
    <w:lvl w:ilvl="0" w:tplc="48BA7D42">
      <w:start w:val="1"/>
      <w:numFmt w:val="lowerRoman"/>
      <w:lvlText w:val="(%1)"/>
      <w:lvlJc w:val="left"/>
      <w:pPr>
        <w:ind w:left="709" w:hanging="360"/>
      </w:pPr>
      <w:rPr>
        <w:rFonts w:cs="Times New Roman" w:hint="default"/>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13" w15:restartNumberingAfterBreak="0">
    <w:nsid w:val="15645485"/>
    <w:multiLevelType w:val="hybridMultilevel"/>
    <w:tmpl w:val="6C4AAC1C"/>
    <w:lvl w:ilvl="0" w:tplc="46BE39B2">
      <w:start w:val="6"/>
      <w:numFmt w:val="bullet"/>
      <w:lvlText w:val="-"/>
      <w:lvlJc w:val="left"/>
      <w:pPr>
        <w:ind w:left="2203" w:hanging="360"/>
      </w:pPr>
      <w:rPr>
        <w:rFonts w:ascii="Arial" w:eastAsia="Times New Roman" w:hAnsi="Arial" w:cs="Arial"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4" w15:restartNumberingAfterBreak="0">
    <w:nsid w:val="1A310D7C"/>
    <w:multiLevelType w:val="multilevel"/>
    <w:tmpl w:val="FF7A8E0A"/>
    <w:lvl w:ilvl="0">
      <w:start w:val="10"/>
      <w:numFmt w:val="decimal"/>
      <w:lvlText w:val="%1."/>
      <w:lvlJc w:val="left"/>
      <w:pPr>
        <w:ind w:left="660" w:hanging="660"/>
      </w:pPr>
      <w:rPr>
        <w:rFonts w:hint="default"/>
      </w:rPr>
    </w:lvl>
    <w:lvl w:ilvl="1">
      <w:start w:val="6"/>
      <w:numFmt w:val="decimal"/>
      <w:lvlText w:val="%1.%2."/>
      <w:lvlJc w:val="left"/>
      <w:pPr>
        <w:ind w:left="2421" w:hanging="72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408" w:hanging="1800"/>
      </w:pPr>
      <w:rPr>
        <w:rFonts w:hint="default"/>
      </w:rPr>
    </w:lvl>
  </w:abstractNum>
  <w:abstractNum w:abstractNumId="15" w15:restartNumberingAfterBreak="0">
    <w:nsid w:val="1BB943EE"/>
    <w:multiLevelType w:val="hybridMultilevel"/>
    <w:tmpl w:val="8E90AA58"/>
    <w:lvl w:ilvl="0" w:tplc="46BE39B2">
      <w:start w:val="6"/>
      <w:numFmt w:val="bullet"/>
      <w:lvlText w:val="-"/>
      <w:lvlJc w:val="left"/>
      <w:pPr>
        <w:ind w:left="1800" w:hanging="360"/>
      </w:pPr>
      <w:rPr>
        <w:rFonts w:ascii="Arial" w:eastAsia="Times New Roman" w:hAnsi="Arial" w:cs="Aria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1FE8466C"/>
    <w:multiLevelType w:val="hybridMultilevel"/>
    <w:tmpl w:val="BF7A371E"/>
    <w:lvl w:ilvl="0" w:tplc="04150017">
      <w:start w:val="1"/>
      <w:numFmt w:val="lowerLetter"/>
      <w:lvlText w:val="%1)"/>
      <w:lvlJc w:val="left"/>
      <w:pPr>
        <w:ind w:left="1796" w:hanging="390"/>
      </w:pPr>
      <w:rPr>
        <w:rFonts w:hint="default"/>
      </w:rPr>
    </w:lvl>
    <w:lvl w:ilvl="1" w:tplc="04150019" w:tentative="1">
      <w:start w:val="1"/>
      <w:numFmt w:val="lowerLetter"/>
      <w:lvlText w:val="%2."/>
      <w:lvlJc w:val="left"/>
      <w:pPr>
        <w:ind w:left="2486" w:hanging="360"/>
      </w:pPr>
    </w:lvl>
    <w:lvl w:ilvl="2" w:tplc="0415001B" w:tentative="1">
      <w:start w:val="1"/>
      <w:numFmt w:val="lowerRoman"/>
      <w:lvlText w:val="%3."/>
      <w:lvlJc w:val="right"/>
      <w:pPr>
        <w:ind w:left="3206" w:hanging="180"/>
      </w:pPr>
    </w:lvl>
    <w:lvl w:ilvl="3" w:tplc="0415000F" w:tentative="1">
      <w:start w:val="1"/>
      <w:numFmt w:val="decimal"/>
      <w:lvlText w:val="%4."/>
      <w:lvlJc w:val="left"/>
      <w:pPr>
        <w:ind w:left="3926" w:hanging="360"/>
      </w:pPr>
    </w:lvl>
    <w:lvl w:ilvl="4" w:tplc="04150019" w:tentative="1">
      <w:start w:val="1"/>
      <w:numFmt w:val="lowerLetter"/>
      <w:lvlText w:val="%5."/>
      <w:lvlJc w:val="left"/>
      <w:pPr>
        <w:ind w:left="4646" w:hanging="360"/>
      </w:pPr>
    </w:lvl>
    <w:lvl w:ilvl="5" w:tplc="0415001B" w:tentative="1">
      <w:start w:val="1"/>
      <w:numFmt w:val="lowerRoman"/>
      <w:lvlText w:val="%6."/>
      <w:lvlJc w:val="right"/>
      <w:pPr>
        <w:ind w:left="5366" w:hanging="180"/>
      </w:pPr>
    </w:lvl>
    <w:lvl w:ilvl="6" w:tplc="0415000F" w:tentative="1">
      <w:start w:val="1"/>
      <w:numFmt w:val="decimal"/>
      <w:lvlText w:val="%7."/>
      <w:lvlJc w:val="left"/>
      <w:pPr>
        <w:ind w:left="6086" w:hanging="360"/>
      </w:pPr>
    </w:lvl>
    <w:lvl w:ilvl="7" w:tplc="04150019" w:tentative="1">
      <w:start w:val="1"/>
      <w:numFmt w:val="lowerLetter"/>
      <w:lvlText w:val="%8."/>
      <w:lvlJc w:val="left"/>
      <w:pPr>
        <w:ind w:left="6806" w:hanging="360"/>
      </w:pPr>
    </w:lvl>
    <w:lvl w:ilvl="8" w:tplc="0415001B" w:tentative="1">
      <w:start w:val="1"/>
      <w:numFmt w:val="lowerRoman"/>
      <w:lvlText w:val="%9."/>
      <w:lvlJc w:val="right"/>
      <w:pPr>
        <w:ind w:left="7526" w:hanging="180"/>
      </w:pPr>
    </w:lvl>
  </w:abstractNum>
  <w:abstractNum w:abstractNumId="17" w15:restartNumberingAfterBreak="0">
    <w:nsid w:val="20A170EF"/>
    <w:multiLevelType w:val="hybridMultilevel"/>
    <w:tmpl w:val="BC56E060"/>
    <w:lvl w:ilvl="0" w:tplc="46BE39B2">
      <w:start w:val="6"/>
      <w:numFmt w:val="bullet"/>
      <w:lvlText w:val="-"/>
      <w:lvlJc w:val="left"/>
      <w:pPr>
        <w:ind w:left="1800" w:hanging="360"/>
      </w:pPr>
      <w:rPr>
        <w:rFonts w:ascii="Arial" w:eastAsia="Times New Roman" w:hAnsi="Arial" w:cs="Aria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23C91BF2"/>
    <w:multiLevelType w:val="hybridMultilevel"/>
    <w:tmpl w:val="0290CB1A"/>
    <w:lvl w:ilvl="0" w:tplc="06424E4A">
      <w:start w:val="1"/>
      <w:numFmt w:val="lowerLetter"/>
      <w:lvlText w:val="%1)"/>
      <w:lvlJc w:val="left"/>
      <w:pPr>
        <w:ind w:left="3068" w:hanging="360"/>
      </w:pPr>
      <w:rPr>
        <w:rFonts w:hint="default"/>
      </w:rPr>
    </w:lvl>
    <w:lvl w:ilvl="1" w:tplc="04150019" w:tentative="1">
      <w:start w:val="1"/>
      <w:numFmt w:val="lowerLetter"/>
      <w:lvlText w:val="%2."/>
      <w:lvlJc w:val="left"/>
      <w:pPr>
        <w:ind w:left="3788" w:hanging="360"/>
      </w:pPr>
    </w:lvl>
    <w:lvl w:ilvl="2" w:tplc="0415001B" w:tentative="1">
      <w:start w:val="1"/>
      <w:numFmt w:val="lowerRoman"/>
      <w:lvlText w:val="%3."/>
      <w:lvlJc w:val="right"/>
      <w:pPr>
        <w:ind w:left="4508" w:hanging="180"/>
      </w:pPr>
    </w:lvl>
    <w:lvl w:ilvl="3" w:tplc="0415000F" w:tentative="1">
      <w:start w:val="1"/>
      <w:numFmt w:val="decimal"/>
      <w:lvlText w:val="%4."/>
      <w:lvlJc w:val="left"/>
      <w:pPr>
        <w:ind w:left="5228" w:hanging="360"/>
      </w:pPr>
    </w:lvl>
    <w:lvl w:ilvl="4" w:tplc="04150019" w:tentative="1">
      <w:start w:val="1"/>
      <w:numFmt w:val="lowerLetter"/>
      <w:lvlText w:val="%5."/>
      <w:lvlJc w:val="left"/>
      <w:pPr>
        <w:ind w:left="5948" w:hanging="360"/>
      </w:pPr>
    </w:lvl>
    <w:lvl w:ilvl="5" w:tplc="0415001B" w:tentative="1">
      <w:start w:val="1"/>
      <w:numFmt w:val="lowerRoman"/>
      <w:lvlText w:val="%6."/>
      <w:lvlJc w:val="right"/>
      <w:pPr>
        <w:ind w:left="6668" w:hanging="180"/>
      </w:pPr>
    </w:lvl>
    <w:lvl w:ilvl="6" w:tplc="0415000F" w:tentative="1">
      <w:start w:val="1"/>
      <w:numFmt w:val="decimal"/>
      <w:lvlText w:val="%7."/>
      <w:lvlJc w:val="left"/>
      <w:pPr>
        <w:ind w:left="7388" w:hanging="360"/>
      </w:pPr>
    </w:lvl>
    <w:lvl w:ilvl="7" w:tplc="04150019" w:tentative="1">
      <w:start w:val="1"/>
      <w:numFmt w:val="lowerLetter"/>
      <w:lvlText w:val="%8."/>
      <w:lvlJc w:val="left"/>
      <w:pPr>
        <w:ind w:left="8108" w:hanging="360"/>
      </w:pPr>
    </w:lvl>
    <w:lvl w:ilvl="8" w:tplc="0415001B" w:tentative="1">
      <w:start w:val="1"/>
      <w:numFmt w:val="lowerRoman"/>
      <w:lvlText w:val="%9."/>
      <w:lvlJc w:val="right"/>
      <w:pPr>
        <w:ind w:left="8828" w:hanging="180"/>
      </w:pPr>
    </w:lvl>
  </w:abstractNum>
  <w:abstractNum w:abstractNumId="19" w15:restartNumberingAfterBreak="0">
    <w:nsid w:val="252361FF"/>
    <w:multiLevelType w:val="multilevel"/>
    <w:tmpl w:val="0BD689A8"/>
    <w:lvl w:ilvl="0">
      <w:start w:val="17"/>
      <w:numFmt w:val="decimal"/>
      <w:lvlText w:val="%1."/>
      <w:lvlJc w:val="left"/>
      <w:pPr>
        <w:ind w:left="480" w:hanging="480"/>
      </w:pPr>
      <w:rPr>
        <w:rFonts w:hint="default"/>
      </w:rPr>
    </w:lvl>
    <w:lvl w:ilvl="1">
      <w:start w:val="1"/>
      <w:numFmt w:val="decimal"/>
      <w:lvlText w:val="%1.%2."/>
      <w:lvlJc w:val="left"/>
      <w:pPr>
        <w:ind w:left="1549" w:hanging="480"/>
      </w:pPr>
      <w:rPr>
        <w:rFonts w:hint="default"/>
        <w:lang w:val="en-US"/>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0" w15:restartNumberingAfterBreak="0">
    <w:nsid w:val="270F2527"/>
    <w:multiLevelType w:val="hybridMultilevel"/>
    <w:tmpl w:val="F83A4C34"/>
    <w:lvl w:ilvl="0" w:tplc="BCC689E8">
      <w:start w:val="1"/>
      <w:numFmt w:val="lowerLetter"/>
      <w:lvlText w:val="%1)"/>
      <w:lvlJc w:val="left"/>
      <w:pPr>
        <w:ind w:left="1631" w:hanging="360"/>
      </w:pPr>
      <w:rPr>
        <w:rFonts w:hint="default"/>
      </w:rPr>
    </w:lvl>
    <w:lvl w:ilvl="1" w:tplc="04150019" w:tentative="1">
      <w:start w:val="1"/>
      <w:numFmt w:val="lowerLetter"/>
      <w:lvlText w:val="%2."/>
      <w:lvlJc w:val="left"/>
      <w:pPr>
        <w:ind w:left="2351" w:hanging="360"/>
      </w:pPr>
    </w:lvl>
    <w:lvl w:ilvl="2" w:tplc="0415001B" w:tentative="1">
      <w:start w:val="1"/>
      <w:numFmt w:val="lowerRoman"/>
      <w:lvlText w:val="%3."/>
      <w:lvlJc w:val="right"/>
      <w:pPr>
        <w:ind w:left="3071" w:hanging="180"/>
      </w:pPr>
    </w:lvl>
    <w:lvl w:ilvl="3" w:tplc="0415000F" w:tentative="1">
      <w:start w:val="1"/>
      <w:numFmt w:val="decimal"/>
      <w:lvlText w:val="%4."/>
      <w:lvlJc w:val="left"/>
      <w:pPr>
        <w:ind w:left="3791" w:hanging="360"/>
      </w:pPr>
    </w:lvl>
    <w:lvl w:ilvl="4" w:tplc="04150019" w:tentative="1">
      <w:start w:val="1"/>
      <w:numFmt w:val="lowerLetter"/>
      <w:lvlText w:val="%5."/>
      <w:lvlJc w:val="left"/>
      <w:pPr>
        <w:ind w:left="4511" w:hanging="360"/>
      </w:pPr>
    </w:lvl>
    <w:lvl w:ilvl="5" w:tplc="0415001B" w:tentative="1">
      <w:start w:val="1"/>
      <w:numFmt w:val="lowerRoman"/>
      <w:lvlText w:val="%6."/>
      <w:lvlJc w:val="right"/>
      <w:pPr>
        <w:ind w:left="5231" w:hanging="180"/>
      </w:pPr>
    </w:lvl>
    <w:lvl w:ilvl="6" w:tplc="0415000F" w:tentative="1">
      <w:start w:val="1"/>
      <w:numFmt w:val="decimal"/>
      <w:lvlText w:val="%7."/>
      <w:lvlJc w:val="left"/>
      <w:pPr>
        <w:ind w:left="5951" w:hanging="360"/>
      </w:pPr>
    </w:lvl>
    <w:lvl w:ilvl="7" w:tplc="04150019" w:tentative="1">
      <w:start w:val="1"/>
      <w:numFmt w:val="lowerLetter"/>
      <w:lvlText w:val="%8."/>
      <w:lvlJc w:val="left"/>
      <w:pPr>
        <w:ind w:left="6671" w:hanging="360"/>
      </w:pPr>
    </w:lvl>
    <w:lvl w:ilvl="8" w:tplc="0415001B" w:tentative="1">
      <w:start w:val="1"/>
      <w:numFmt w:val="lowerRoman"/>
      <w:lvlText w:val="%9."/>
      <w:lvlJc w:val="right"/>
      <w:pPr>
        <w:ind w:left="7391" w:hanging="180"/>
      </w:pPr>
    </w:lvl>
  </w:abstractNum>
  <w:abstractNum w:abstractNumId="21" w15:restartNumberingAfterBreak="0">
    <w:nsid w:val="2C475725"/>
    <w:multiLevelType w:val="hybridMultilevel"/>
    <w:tmpl w:val="3846422E"/>
    <w:lvl w:ilvl="0" w:tplc="90BAB528">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31553A0A"/>
    <w:multiLevelType w:val="multilevel"/>
    <w:tmpl w:val="041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3E80737"/>
    <w:multiLevelType w:val="hybridMultilevel"/>
    <w:tmpl w:val="FCD89EA8"/>
    <w:lvl w:ilvl="0" w:tplc="19343A50">
      <w:start w:val="1"/>
      <w:numFmt w:val="lowerLetter"/>
      <w:lvlText w:val="%1)"/>
      <w:lvlJc w:val="left"/>
      <w:pPr>
        <w:ind w:left="1429" w:hanging="360"/>
      </w:pPr>
      <w:rPr>
        <w:rFonts w:ascii="Arial" w:eastAsiaTheme="minorHAnsi" w:hAnsi="Arial" w:cs="Arial"/>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443F5546"/>
    <w:multiLevelType w:val="hybridMultilevel"/>
    <w:tmpl w:val="AADA1AF8"/>
    <w:lvl w:ilvl="0" w:tplc="D3CE46CA">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4E25B93"/>
    <w:multiLevelType w:val="hybridMultilevel"/>
    <w:tmpl w:val="2974BE34"/>
    <w:lvl w:ilvl="0" w:tplc="9EEC5622">
      <w:start w:val="1"/>
      <w:numFmt w:val="lowerLetter"/>
      <w:lvlText w:val="(%1)"/>
      <w:lvlJc w:val="left"/>
      <w:pPr>
        <w:ind w:left="2834" w:hanging="846"/>
      </w:pPr>
      <w:rPr>
        <w:rFonts w:hint="default"/>
      </w:rPr>
    </w:lvl>
    <w:lvl w:ilvl="1" w:tplc="6E762864">
      <w:start w:val="1"/>
      <w:numFmt w:val="lowerLetter"/>
      <w:lvlText w:val="%2)"/>
      <w:lvlJc w:val="left"/>
      <w:pPr>
        <w:ind w:left="3068" w:hanging="360"/>
      </w:pPr>
      <w:rPr>
        <w:rFonts w:hint="default"/>
      </w:rPr>
    </w:lvl>
    <w:lvl w:ilvl="2" w:tplc="0405001B" w:tentative="1">
      <w:start w:val="1"/>
      <w:numFmt w:val="lowerRoman"/>
      <w:lvlText w:val="%3."/>
      <w:lvlJc w:val="right"/>
      <w:pPr>
        <w:ind w:left="3788" w:hanging="180"/>
      </w:pPr>
    </w:lvl>
    <w:lvl w:ilvl="3" w:tplc="0405000F" w:tentative="1">
      <w:start w:val="1"/>
      <w:numFmt w:val="decimal"/>
      <w:lvlText w:val="%4."/>
      <w:lvlJc w:val="left"/>
      <w:pPr>
        <w:ind w:left="4508" w:hanging="360"/>
      </w:pPr>
    </w:lvl>
    <w:lvl w:ilvl="4" w:tplc="04050019" w:tentative="1">
      <w:start w:val="1"/>
      <w:numFmt w:val="lowerLetter"/>
      <w:lvlText w:val="%5."/>
      <w:lvlJc w:val="left"/>
      <w:pPr>
        <w:ind w:left="5228" w:hanging="360"/>
      </w:pPr>
    </w:lvl>
    <w:lvl w:ilvl="5" w:tplc="0405001B" w:tentative="1">
      <w:start w:val="1"/>
      <w:numFmt w:val="lowerRoman"/>
      <w:lvlText w:val="%6."/>
      <w:lvlJc w:val="right"/>
      <w:pPr>
        <w:ind w:left="5948" w:hanging="180"/>
      </w:pPr>
    </w:lvl>
    <w:lvl w:ilvl="6" w:tplc="0405000F" w:tentative="1">
      <w:start w:val="1"/>
      <w:numFmt w:val="decimal"/>
      <w:lvlText w:val="%7."/>
      <w:lvlJc w:val="left"/>
      <w:pPr>
        <w:ind w:left="6668" w:hanging="360"/>
      </w:pPr>
    </w:lvl>
    <w:lvl w:ilvl="7" w:tplc="04050019" w:tentative="1">
      <w:start w:val="1"/>
      <w:numFmt w:val="lowerLetter"/>
      <w:lvlText w:val="%8."/>
      <w:lvlJc w:val="left"/>
      <w:pPr>
        <w:ind w:left="7388" w:hanging="360"/>
      </w:pPr>
    </w:lvl>
    <w:lvl w:ilvl="8" w:tplc="0405001B" w:tentative="1">
      <w:start w:val="1"/>
      <w:numFmt w:val="lowerRoman"/>
      <w:lvlText w:val="%9."/>
      <w:lvlJc w:val="right"/>
      <w:pPr>
        <w:ind w:left="8108" w:hanging="180"/>
      </w:pPr>
    </w:lvl>
  </w:abstractNum>
  <w:abstractNum w:abstractNumId="26" w15:restartNumberingAfterBreak="0">
    <w:nsid w:val="473034C1"/>
    <w:multiLevelType w:val="multilevel"/>
    <w:tmpl w:val="FF1214EA"/>
    <w:lvl w:ilvl="0">
      <w:start w:val="10"/>
      <w:numFmt w:val="decimal"/>
      <w:lvlText w:val="%1."/>
      <w:lvlJc w:val="left"/>
      <w:pPr>
        <w:ind w:left="780" w:hanging="780"/>
      </w:pPr>
      <w:rPr>
        <w:rFonts w:cstheme="minorBidi" w:hint="default"/>
      </w:rPr>
    </w:lvl>
    <w:lvl w:ilvl="1">
      <w:start w:val="1"/>
      <w:numFmt w:val="decimal"/>
      <w:lvlText w:val="%1.%2."/>
      <w:lvlJc w:val="left"/>
      <w:pPr>
        <w:ind w:left="960" w:hanging="780"/>
      </w:pPr>
      <w:rPr>
        <w:rFonts w:cstheme="minorBidi" w:hint="default"/>
      </w:rPr>
    </w:lvl>
    <w:lvl w:ilvl="2">
      <w:start w:val="12"/>
      <w:numFmt w:val="decimal"/>
      <w:lvlText w:val="%1.%2.%3."/>
      <w:lvlJc w:val="left"/>
      <w:pPr>
        <w:ind w:left="1140" w:hanging="780"/>
      </w:pPr>
      <w:rPr>
        <w:rFonts w:cstheme="minorBidi" w:hint="default"/>
      </w:rPr>
    </w:lvl>
    <w:lvl w:ilvl="3">
      <w:start w:val="1"/>
      <w:numFmt w:val="decimal"/>
      <w:lvlText w:val="%1.%2.%3.%4."/>
      <w:lvlJc w:val="left"/>
      <w:pPr>
        <w:ind w:left="1620" w:hanging="1080"/>
      </w:pPr>
      <w:rPr>
        <w:rFonts w:cstheme="minorBidi" w:hint="default"/>
      </w:rPr>
    </w:lvl>
    <w:lvl w:ilvl="4">
      <w:start w:val="1"/>
      <w:numFmt w:val="decimal"/>
      <w:lvlText w:val="%1.%2.%3.%4.%5."/>
      <w:lvlJc w:val="left"/>
      <w:pPr>
        <w:ind w:left="1800" w:hanging="1080"/>
      </w:pPr>
      <w:rPr>
        <w:rFonts w:cstheme="minorBidi" w:hint="default"/>
      </w:rPr>
    </w:lvl>
    <w:lvl w:ilvl="5">
      <w:start w:val="1"/>
      <w:numFmt w:val="decimal"/>
      <w:lvlText w:val="%1.%2.%3.%4.%5.%6."/>
      <w:lvlJc w:val="left"/>
      <w:pPr>
        <w:ind w:left="2340" w:hanging="1440"/>
      </w:pPr>
      <w:rPr>
        <w:rFonts w:cstheme="minorBidi" w:hint="default"/>
      </w:rPr>
    </w:lvl>
    <w:lvl w:ilvl="6">
      <w:start w:val="1"/>
      <w:numFmt w:val="decimal"/>
      <w:lvlText w:val="%1.%2.%3.%4.%5.%6.%7."/>
      <w:lvlJc w:val="left"/>
      <w:pPr>
        <w:ind w:left="2520" w:hanging="1440"/>
      </w:pPr>
      <w:rPr>
        <w:rFonts w:cstheme="minorBidi" w:hint="default"/>
      </w:rPr>
    </w:lvl>
    <w:lvl w:ilvl="7">
      <w:start w:val="1"/>
      <w:numFmt w:val="decimal"/>
      <w:lvlText w:val="%1.%2.%3.%4.%5.%6.%7.%8."/>
      <w:lvlJc w:val="left"/>
      <w:pPr>
        <w:ind w:left="3060" w:hanging="1800"/>
      </w:pPr>
      <w:rPr>
        <w:rFonts w:cstheme="minorBidi" w:hint="default"/>
      </w:rPr>
    </w:lvl>
    <w:lvl w:ilvl="8">
      <w:start w:val="1"/>
      <w:numFmt w:val="decimal"/>
      <w:lvlText w:val="%1.%2.%3.%4.%5.%6.%7.%8.%9."/>
      <w:lvlJc w:val="left"/>
      <w:pPr>
        <w:ind w:left="3240" w:hanging="1800"/>
      </w:pPr>
      <w:rPr>
        <w:rFonts w:cstheme="minorBidi" w:hint="default"/>
      </w:rPr>
    </w:lvl>
  </w:abstractNum>
  <w:abstractNum w:abstractNumId="27" w15:restartNumberingAfterBreak="0">
    <w:nsid w:val="47DA350A"/>
    <w:multiLevelType w:val="hybridMultilevel"/>
    <w:tmpl w:val="DF7E7F08"/>
    <w:lvl w:ilvl="0" w:tplc="C4AA2CFE">
      <w:start w:val="1"/>
      <w:numFmt w:val="lowerLetter"/>
      <w:lvlText w:val="%1)"/>
      <w:lvlJc w:val="left"/>
      <w:pPr>
        <w:ind w:left="1571" w:hanging="360"/>
      </w:pPr>
      <w:rPr>
        <w:rFonts w:ascii="Arial" w:eastAsia="Times New Roman" w:hAnsi="Arial" w:cs="Arial"/>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8" w15:restartNumberingAfterBreak="0">
    <w:nsid w:val="4A136E9D"/>
    <w:multiLevelType w:val="hybridMultilevel"/>
    <w:tmpl w:val="B10A3CB0"/>
    <w:lvl w:ilvl="0" w:tplc="46BE39B2">
      <w:start w:val="6"/>
      <w:numFmt w:val="bullet"/>
      <w:lvlText w:val="-"/>
      <w:lvlJc w:val="left"/>
      <w:pPr>
        <w:ind w:left="1800" w:hanging="360"/>
      </w:pPr>
      <w:rPr>
        <w:rFonts w:ascii="Arial" w:eastAsia="Times New Roman" w:hAnsi="Arial" w:cs="Aria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52F244E9"/>
    <w:multiLevelType w:val="multilevel"/>
    <w:tmpl w:val="BDEEE388"/>
    <w:lvl w:ilvl="0">
      <w:start w:val="14"/>
      <w:numFmt w:val="decimal"/>
      <w:lvlText w:val="%1"/>
      <w:lvlJc w:val="left"/>
      <w:pPr>
        <w:tabs>
          <w:tab w:val="num" w:pos="360"/>
        </w:tabs>
        <w:ind w:left="360" w:hanging="360"/>
      </w:pPr>
      <w:rPr>
        <w:rFonts w:hint="default"/>
      </w:rPr>
    </w:lvl>
    <w:lvl w:ilvl="1">
      <w:start w:val="1"/>
      <w:numFmt w:val="decimal"/>
      <w:pStyle w:val="2baza"/>
      <w:lvlText w:val="%1.%2"/>
      <w:lvlJc w:val="left"/>
      <w:pPr>
        <w:tabs>
          <w:tab w:val="num" w:pos="360"/>
        </w:tabs>
        <w:ind w:left="360" w:hanging="360"/>
      </w:pPr>
      <w:rPr>
        <w:rFonts w:ascii="Arial" w:hAnsi="Arial" w:cs="Arial" w:hint="default"/>
        <w:b w:val="0"/>
        <w:sz w:val="22"/>
        <w:szCs w:val="22"/>
        <w:lang w:val="en-G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48E06C5"/>
    <w:multiLevelType w:val="hybridMultilevel"/>
    <w:tmpl w:val="11845E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255214"/>
    <w:multiLevelType w:val="hybridMultilevel"/>
    <w:tmpl w:val="40EAE050"/>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295942"/>
    <w:multiLevelType w:val="hybridMultilevel"/>
    <w:tmpl w:val="1EFAE18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DC31C3"/>
    <w:multiLevelType w:val="hybridMultilevel"/>
    <w:tmpl w:val="F48C44E6"/>
    <w:lvl w:ilvl="0" w:tplc="7FF0B976">
      <w:start w:val="1"/>
      <w:numFmt w:val="lowerLetter"/>
      <w:lvlText w:val="%1)"/>
      <w:lvlJc w:val="left"/>
      <w:pPr>
        <w:ind w:left="1712" w:hanging="360"/>
      </w:pPr>
      <w:rPr>
        <w:rFonts w:ascii="Arial" w:eastAsiaTheme="minorHAnsi" w:hAnsi="Arial" w:cs="Arial"/>
      </w:rPr>
    </w:lvl>
    <w:lvl w:ilvl="1" w:tplc="04150003">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34" w15:restartNumberingAfterBreak="0">
    <w:nsid w:val="63B0281E"/>
    <w:multiLevelType w:val="hybridMultilevel"/>
    <w:tmpl w:val="58D2D0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D26195"/>
    <w:multiLevelType w:val="hybridMultilevel"/>
    <w:tmpl w:val="BB762D4E"/>
    <w:lvl w:ilvl="0" w:tplc="3430780A">
      <w:start w:val="1"/>
      <w:numFmt w:val="decimal"/>
      <w:lvlText w:val="Appendix %1"/>
      <w:lvlJc w:val="left"/>
      <w:pPr>
        <w:ind w:left="502" w:hanging="360"/>
      </w:pPr>
      <w:rPr>
        <w:rFonts w:ascii="Arial" w:hAnsi="Arial" w:hint="default"/>
        <w:b w:val="0"/>
        <w:i w:val="0"/>
        <w:caps w:val="0"/>
        <w:strike w:val="0"/>
        <w:dstrike w:val="0"/>
        <w:vanish w:val="0"/>
        <w:sz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E13804"/>
    <w:multiLevelType w:val="multilevel"/>
    <w:tmpl w:val="5A5CE3E2"/>
    <w:lvl w:ilvl="0">
      <w:start w:val="9"/>
      <w:numFmt w:val="decimal"/>
      <w:lvlText w:val="%1."/>
      <w:lvlJc w:val="left"/>
      <w:pPr>
        <w:ind w:left="360" w:hanging="360"/>
      </w:pPr>
      <w:rPr>
        <w:rFonts w:hint="default"/>
      </w:rPr>
    </w:lvl>
    <w:lvl w:ilvl="1">
      <w:start w:val="1"/>
      <w:numFmt w:val="lowerLetter"/>
      <w:lvlText w:val="%2)"/>
      <w:lvlJc w:val="left"/>
      <w:pPr>
        <w:ind w:left="1429" w:hanging="360"/>
      </w:pPr>
      <w:rPr>
        <w:rFonts w:ascii="Arial" w:eastAsiaTheme="minorHAnsi" w:hAnsi="Arial" w:cs="Arial"/>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7" w15:restartNumberingAfterBreak="0">
    <w:nsid w:val="70B47614"/>
    <w:multiLevelType w:val="hybridMultilevel"/>
    <w:tmpl w:val="77B4CC10"/>
    <w:lvl w:ilvl="0" w:tplc="46BE39B2">
      <w:start w:val="6"/>
      <w:numFmt w:val="bullet"/>
      <w:lvlText w:val="-"/>
      <w:lvlJc w:val="left"/>
      <w:pPr>
        <w:ind w:left="1637" w:hanging="360"/>
      </w:pPr>
      <w:rPr>
        <w:rFonts w:ascii="Arial" w:eastAsia="Times New Roman" w:hAnsi="Arial" w:cs="Arial"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8" w15:restartNumberingAfterBreak="0">
    <w:nsid w:val="737D57FE"/>
    <w:multiLevelType w:val="hybridMultilevel"/>
    <w:tmpl w:val="D864EB48"/>
    <w:lvl w:ilvl="0" w:tplc="46BE39B2">
      <w:start w:val="6"/>
      <w:numFmt w:val="bullet"/>
      <w:lvlText w:val="-"/>
      <w:lvlJc w:val="left"/>
      <w:pPr>
        <w:ind w:left="1710" w:hanging="360"/>
      </w:pPr>
      <w:rPr>
        <w:rFonts w:ascii="Arial" w:eastAsia="Times New Roman" w:hAnsi="Arial" w:cs="Aria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39" w15:restartNumberingAfterBreak="0">
    <w:nsid w:val="790632E6"/>
    <w:multiLevelType w:val="multilevel"/>
    <w:tmpl w:val="9A346AE4"/>
    <w:lvl w:ilvl="0">
      <w:start w:val="10"/>
      <w:numFmt w:val="decimal"/>
      <w:lvlText w:val="%1."/>
      <w:lvlJc w:val="left"/>
      <w:pPr>
        <w:ind w:left="660" w:hanging="660"/>
      </w:pPr>
      <w:rPr>
        <w:rFonts w:hint="default"/>
      </w:rPr>
    </w:lvl>
    <w:lvl w:ilvl="1">
      <w:start w:val="4"/>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0" w15:restartNumberingAfterBreak="0">
    <w:nsid w:val="7979582C"/>
    <w:multiLevelType w:val="multilevel"/>
    <w:tmpl w:val="AD02CC7A"/>
    <w:lvl w:ilvl="0">
      <w:start w:val="11"/>
      <w:numFmt w:val="decimal"/>
      <w:lvlText w:val="%1."/>
      <w:lvlJc w:val="left"/>
      <w:pPr>
        <w:ind w:left="660" w:hanging="660"/>
      </w:pPr>
      <w:rPr>
        <w:rFonts w:hint="default"/>
      </w:rPr>
    </w:lvl>
    <w:lvl w:ilvl="1">
      <w:start w:val="1"/>
      <w:numFmt w:val="decimal"/>
      <w:lvlText w:val="%1.%2."/>
      <w:lvlJc w:val="left"/>
      <w:pPr>
        <w:ind w:left="2421" w:hanging="72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408" w:hanging="1800"/>
      </w:pPr>
      <w:rPr>
        <w:rFonts w:hint="default"/>
      </w:rPr>
    </w:lvl>
  </w:abstractNum>
  <w:abstractNum w:abstractNumId="41" w15:restartNumberingAfterBreak="0">
    <w:nsid w:val="7A0970A4"/>
    <w:multiLevelType w:val="multilevel"/>
    <w:tmpl w:val="1102D022"/>
    <w:lvl w:ilvl="0">
      <w:start w:val="10"/>
      <w:numFmt w:val="decimal"/>
      <w:lvlText w:val="%1."/>
      <w:lvlJc w:val="left"/>
      <w:pPr>
        <w:ind w:left="660" w:hanging="660"/>
      </w:pPr>
      <w:rPr>
        <w:rFonts w:hint="default"/>
      </w:rPr>
    </w:lvl>
    <w:lvl w:ilvl="1">
      <w:start w:val="7"/>
      <w:numFmt w:val="decimal"/>
      <w:lvlText w:val="%1.%2."/>
      <w:lvlJc w:val="left"/>
      <w:pPr>
        <w:ind w:left="2421" w:hanging="72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408" w:hanging="1800"/>
      </w:pPr>
      <w:rPr>
        <w:rFonts w:hint="default"/>
      </w:rPr>
    </w:lvl>
  </w:abstractNum>
  <w:abstractNum w:abstractNumId="42" w15:restartNumberingAfterBreak="0">
    <w:nsid w:val="7AA84D87"/>
    <w:multiLevelType w:val="hybridMultilevel"/>
    <w:tmpl w:val="09648C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EE7403"/>
    <w:multiLevelType w:val="hybridMultilevel"/>
    <w:tmpl w:val="41F82A90"/>
    <w:lvl w:ilvl="0" w:tplc="04150011">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num w:numId="1">
    <w:abstractNumId w:val="9"/>
  </w:num>
  <w:num w:numId="2">
    <w:abstractNumId w:val="35"/>
  </w:num>
  <w:num w:numId="3">
    <w:abstractNumId w:val="42"/>
  </w:num>
  <w:num w:numId="4">
    <w:abstractNumId w:val="30"/>
  </w:num>
  <w:num w:numId="5">
    <w:abstractNumId w:val="3"/>
  </w:num>
  <w:num w:numId="6">
    <w:abstractNumId w:val="10"/>
  </w:num>
  <w:num w:numId="7">
    <w:abstractNumId w:val="32"/>
  </w:num>
  <w:num w:numId="8">
    <w:abstractNumId w:val="25"/>
  </w:num>
  <w:num w:numId="9">
    <w:abstractNumId w:val="16"/>
  </w:num>
  <w:num w:numId="10">
    <w:abstractNumId w:val="1"/>
  </w:num>
  <w:num w:numId="11">
    <w:abstractNumId w:val="2"/>
  </w:num>
  <w:num w:numId="12">
    <w:abstractNumId w:val="36"/>
  </w:num>
  <w:num w:numId="13">
    <w:abstractNumId w:val="23"/>
  </w:num>
  <w:num w:numId="14">
    <w:abstractNumId w:val="19"/>
  </w:num>
  <w:num w:numId="15">
    <w:abstractNumId w:val="20"/>
  </w:num>
  <w:num w:numId="16">
    <w:abstractNumId w:val="33"/>
  </w:num>
  <w:num w:numId="17">
    <w:abstractNumId w:val="27"/>
  </w:num>
  <w:num w:numId="18">
    <w:abstractNumId w:val="4"/>
  </w:num>
  <w:num w:numId="19">
    <w:abstractNumId w:val="38"/>
  </w:num>
  <w:num w:numId="20">
    <w:abstractNumId w:val="13"/>
  </w:num>
  <w:num w:numId="21">
    <w:abstractNumId w:val="37"/>
  </w:num>
  <w:num w:numId="22">
    <w:abstractNumId w:val="18"/>
  </w:num>
  <w:num w:numId="23">
    <w:abstractNumId w:val="21"/>
  </w:num>
  <w:num w:numId="24">
    <w:abstractNumId w:val="0"/>
  </w:num>
  <w:num w:numId="25">
    <w:abstractNumId w:val="11"/>
  </w:num>
  <w:num w:numId="26">
    <w:abstractNumId w:val="43"/>
  </w:num>
  <w:num w:numId="27">
    <w:abstractNumId w:val="34"/>
  </w:num>
  <w:num w:numId="28">
    <w:abstractNumId w:val="29"/>
  </w:num>
  <w:num w:numId="29">
    <w:abstractNumId w:val="17"/>
  </w:num>
  <w:num w:numId="30">
    <w:abstractNumId w:val="15"/>
  </w:num>
  <w:num w:numId="31">
    <w:abstractNumId w:val="28"/>
  </w:num>
  <w:num w:numId="32">
    <w:abstractNumId w:val="7"/>
  </w:num>
  <w:num w:numId="33">
    <w:abstractNumId w:val="26"/>
  </w:num>
  <w:num w:numId="34">
    <w:abstractNumId w:val="14"/>
  </w:num>
  <w:num w:numId="35">
    <w:abstractNumId w:val="40"/>
  </w:num>
  <w:num w:numId="36">
    <w:abstractNumId w:val="39"/>
  </w:num>
  <w:num w:numId="37">
    <w:abstractNumId w:val="41"/>
  </w:num>
  <w:num w:numId="38">
    <w:abstractNumId w:val="24"/>
  </w:num>
  <w:num w:numId="39">
    <w:abstractNumId w:val="6"/>
  </w:num>
  <w:num w:numId="40">
    <w:abstractNumId w:val="31"/>
  </w:num>
  <w:num w:numId="41">
    <w:abstractNumId w:val="1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44">
    <w:abstractNumId w:val="5"/>
  </w:num>
  <w:num w:numId="45">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ED0"/>
    <w:rsid w:val="00002C81"/>
    <w:rsid w:val="00004EE2"/>
    <w:rsid w:val="000057FE"/>
    <w:rsid w:val="00005CB2"/>
    <w:rsid w:val="00007277"/>
    <w:rsid w:val="000102DF"/>
    <w:rsid w:val="00011037"/>
    <w:rsid w:val="00013B0F"/>
    <w:rsid w:val="00015979"/>
    <w:rsid w:val="0002003A"/>
    <w:rsid w:val="00022217"/>
    <w:rsid w:val="00022B6E"/>
    <w:rsid w:val="00022D92"/>
    <w:rsid w:val="00026B2D"/>
    <w:rsid w:val="00030C28"/>
    <w:rsid w:val="00034D74"/>
    <w:rsid w:val="00034E7F"/>
    <w:rsid w:val="000356FF"/>
    <w:rsid w:val="00036362"/>
    <w:rsid w:val="00036368"/>
    <w:rsid w:val="000415CA"/>
    <w:rsid w:val="0005040D"/>
    <w:rsid w:val="00054D5D"/>
    <w:rsid w:val="00057B69"/>
    <w:rsid w:val="0006023F"/>
    <w:rsid w:val="00065059"/>
    <w:rsid w:val="000662BF"/>
    <w:rsid w:val="000704C9"/>
    <w:rsid w:val="00073C29"/>
    <w:rsid w:val="00073C82"/>
    <w:rsid w:val="00092FA3"/>
    <w:rsid w:val="000952BE"/>
    <w:rsid w:val="000957D7"/>
    <w:rsid w:val="000A0B4A"/>
    <w:rsid w:val="000A79E7"/>
    <w:rsid w:val="000B00CA"/>
    <w:rsid w:val="000B2213"/>
    <w:rsid w:val="000B708F"/>
    <w:rsid w:val="000B7C15"/>
    <w:rsid w:val="000C2493"/>
    <w:rsid w:val="000C6D3C"/>
    <w:rsid w:val="000D070D"/>
    <w:rsid w:val="000D68D0"/>
    <w:rsid w:val="000E198B"/>
    <w:rsid w:val="000E6398"/>
    <w:rsid w:val="000E73A1"/>
    <w:rsid w:val="000F2BEB"/>
    <w:rsid w:val="000F3601"/>
    <w:rsid w:val="000F47AC"/>
    <w:rsid w:val="000F5961"/>
    <w:rsid w:val="000F641C"/>
    <w:rsid w:val="000F753C"/>
    <w:rsid w:val="00100325"/>
    <w:rsid w:val="00101C79"/>
    <w:rsid w:val="00103595"/>
    <w:rsid w:val="00104DBC"/>
    <w:rsid w:val="001166D6"/>
    <w:rsid w:val="001175F3"/>
    <w:rsid w:val="00120164"/>
    <w:rsid w:val="00120CA5"/>
    <w:rsid w:val="00122B98"/>
    <w:rsid w:val="00124CBE"/>
    <w:rsid w:val="00132B47"/>
    <w:rsid w:val="0013327B"/>
    <w:rsid w:val="00134309"/>
    <w:rsid w:val="00140749"/>
    <w:rsid w:val="001410F7"/>
    <w:rsid w:val="00142CCD"/>
    <w:rsid w:val="001442FE"/>
    <w:rsid w:val="00145B75"/>
    <w:rsid w:val="00145C20"/>
    <w:rsid w:val="00153410"/>
    <w:rsid w:val="00154224"/>
    <w:rsid w:val="00156B22"/>
    <w:rsid w:val="001572DA"/>
    <w:rsid w:val="00161B70"/>
    <w:rsid w:val="0016258B"/>
    <w:rsid w:val="001673C8"/>
    <w:rsid w:val="00174D9B"/>
    <w:rsid w:val="00184206"/>
    <w:rsid w:val="00192B67"/>
    <w:rsid w:val="00193CFB"/>
    <w:rsid w:val="001950EF"/>
    <w:rsid w:val="00197CAC"/>
    <w:rsid w:val="001A72DC"/>
    <w:rsid w:val="001A7A94"/>
    <w:rsid w:val="001A7D86"/>
    <w:rsid w:val="001B2B9F"/>
    <w:rsid w:val="001B4988"/>
    <w:rsid w:val="001C23BE"/>
    <w:rsid w:val="001C5B93"/>
    <w:rsid w:val="001C5D54"/>
    <w:rsid w:val="001C64C1"/>
    <w:rsid w:val="001D1D4A"/>
    <w:rsid w:val="001D3790"/>
    <w:rsid w:val="001D4CD3"/>
    <w:rsid w:val="001D4E0A"/>
    <w:rsid w:val="001D59E5"/>
    <w:rsid w:val="001D5B71"/>
    <w:rsid w:val="001D5CE7"/>
    <w:rsid w:val="001D72F1"/>
    <w:rsid w:val="001E2F11"/>
    <w:rsid w:val="001E5E8E"/>
    <w:rsid w:val="001E669E"/>
    <w:rsid w:val="001F4238"/>
    <w:rsid w:val="001F4A69"/>
    <w:rsid w:val="001F687F"/>
    <w:rsid w:val="00200449"/>
    <w:rsid w:val="00202547"/>
    <w:rsid w:val="002037DE"/>
    <w:rsid w:val="0020548E"/>
    <w:rsid w:val="00205619"/>
    <w:rsid w:val="00211FD1"/>
    <w:rsid w:val="00213695"/>
    <w:rsid w:val="00213787"/>
    <w:rsid w:val="002228D1"/>
    <w:rsid w:val="00225094"/>
    <w:rsid w:val="002279A4"/>
    <w:rsid w:val="00234DC7"/>
    <w:rsid w:val="00241853"/>
    <w:rsid w:val="002439CC"/>
    <w:rsid w:val="002451A9"/>
    <w:rsid w:val="002466D9"/>
    <w:rsid w:val="002536D8"/>
    <w:rsid w:val="002553EB"/>
    <w:rsid w:val="00261E20"/>
    <w:rsid w:val="00265DD8"/>
    <w:rsid w:val="00274280"/>
    <w:rsid w:val="00275647"/>
    <w:rsid w:val="00277270"/>
    <w:rsid w:val="00277723"/>
    <w:rsid w:val="002808DB"/>
    <w:rsid w:val="00282A45"/>
    <w:rsid w:val="002830BF"/>
    <w:rsid w:val="00290FC2"/>
    <w:rsid w:val="0029595F"/>
    <w:rsid w:val="00296069"/>
    <w:rsid w:val="00296E5B"/>
    <w:rsid w:val="002A031B"/>
    <w:rsid w:val="002A63CB"/>
    <w:rsid w:val="002A7249"/>
    <w:rsid w:val="002B10E6"/>
    <w:rsid w:val="002B1F75"/>
    <w:rsid w:val="002B35C5"/>
    <w:rsid w:val="002C2C58"/>
    <w:rsid w:val="002C6B18"/>
    <w:rsid w:val="002D1FBC"/>
    <w:rsid w:val="002D2388"/>
    <w:rsid w:val="002D642A"/>
    <w:rsid w:val="002E35C4"/>
    <w:rsid w:val="002E3E30"/>
    <w:rsid w:val="002E4330"/>
    <w:rsid w:val="002E6C81"/>
    <w:rsid w:val="002F302C"/>
    <w:rsid w:val="003002EB"/>
    <w:rsid w:val="00300DF9"/>
    <w:rsid w:val="00300EFB"/>
    <w:rsid w:val="003015DA"/>
    <w:rsid w:val="00303906"/>
    <w:rsid w:val="00303A76"/>
    <w:rsid w:val="00303E93"/>
    <w:rsid w:val="00316D71"/>
    <w:rsid w:val="003175BC"/>
    <w:rsid w:val="003179BC"/>
    <w:rsid w:val="00320466"/>
    <w:rsid w:val="00325436"/>
    <w:rsid w:val="00326EA7"/>
    <w:rsid w:val="00327E59"/>
    <w:rsid w:val="00335E1C"/>
    <w:rsid w:val="00337280"/>
    <w:rsid w:val="003456A8"/>
    <w:rsid w:val="003479CD"/>
    <w:rsid w:val="00350010"/>
    <w:rsid w:val="00355A5A"/>
    <w:rsid w:val="00365E11"/>
    <w:rsid w:val="00365E23"/>
    <w:rsid w:val="00366A9B"/>
    <w:rsid w:val="00367119"/>
    <w:rsid w:val="00370307"/>
    <w:rsid w:val="0037457B"/>
    <w:rsid w:val="003775B6"/>
    <w:rsid w:val="003839E7"/>
    <w:rsid w:val="00384C3E"/>
    <w:rsid w:val="00384D93"/>
    <w:rsid w:val="00387934"/>
    <w:rsid w:val="00390B04"/>
    <w:rsid w:val="00395119"/>
    <w:rsid w:val="00397DB1"/>
    <w:rsid w:val="00397FC6"/>
    <w:rsid w:val="003B2158"/>
    <w:rsid w:val="003B7F41"/>
    <w:rsid w:val="003C51BE"/>
    <w:rsid w:val="003D0E01"/>
    <w:rsid w:val="003D7495"/>
    <w:rsid w:val="003E2784"/>
    <w:rsid w:val="003E34FA"/>
    <w:rsid w:val="003E5B12"/>
    <w:rsid w:val="003E5CBF"/>
    <w:rsid w:val="003F05AC"/>
    <w:rsid w:val="003F3201"/>
    <w:rsid w:val="0040327C"/>
    <w:rsid w:val="00403829"/>
    <w:rsid w:val="0040383A"/>
    <w:rsid w:val="00406C87"/>
    <w:rsid w:val="00411A3C"/>
    <w:rsid w:val="0041364F"/>
    <w:rsid w:val="00421D3D"/>
    <w:rsid w:val="00427AD7"/>
    <w:rsid w:val="0043236B"/>
    <w:rsid w:val="0044419D"/>
    <w:rsid w:val="00444DA3"/>
    <w:rsid w:val="00445C25"/>
    <w:rsid w:val="00453D5A"/>
    <w:rsid w:val="0045475E"/>
    <w:rsid w:val="004572FC"/>
    <w:rsid w:val="00460D27"/>
    <w:rsid w:val="0046363D"/>
    <w:rsid w:val="00467BAC"/>
    <w:rsid w:val="0047045F"/>
    <w:rsid w:val="00472F4B"/>
    <w:rsid w:val="004756A3"/>
    <w:rsid w:val="00480674"/>
    <w:rsid w:val="00480ED0"/>
    <w:rsid w:val="004828E0"/>
    <w:rsid w:val="004844D0"/>
    <w:rsid w:val="00486771"/>
    <w:rsid w:val="00494C8D"/>
    <w:rsid w:val="0049661F"/>
    <w:rsid w:val="004976F6"/>
    <w:rsid w:val="004A2939"/>
    <w:rsid w:val="004A4FC0"/>
    <w:rsid w:val="004A716C"/>
    <w:rsid w:val="004B0B91"/>
    <w:rsid w:val="004B2511"/>
    <w:rsid w:val="004B4020"/>
    <w:rsid w:val="004B7929"/>
    <w:rsid w:val="004C200D"/>
    <w:rsid w:val="004C31D9"/>
    <w:rsid w:val="004C3CC6"/>
    <w:rsid w:val="004D0187"/>
    <w:rsid w:val="004D0932"/>
    <w:rsid w:val="004D23A4"/>
    <w:rsid w:val="004D3DAA"/>
    <w:rsid w:val="004D4C40"/>
    <w:rsid w:val="004D79CB"/>
    <w:rsid w:val="004E2E9B"/>
    <w:rsid w:val="004E3396"/>
    <w:rsid w:val="004F1837"/>
    <w:rsid w:val="004F1927"/>
    <w:rsid w:val="004F27B2"/>
    <w:rsid w:val="004F322E"/>
    <w:rsid w:val="004F5834"/>
    <w:rsid w:val="00506F55"/>
    <w:rsid w:val="005116A8"/>
    <w:rsid w:val="00511724"/>
    <w:rsid w:val="00511853"/>
    <w:rsid w:val="0051358F"/>
    <w:rsid w:val="00513F6F"/>
    <w:rsid w:val="00521FB2"/>
    <w:rsid w:val="005249A5"/>
    <w:rsid w:val="0052547F"/>
    <w:rsid w:val="00525FBC"/>
    <w:rsid w:val="005263AF"/>
    <w:rsid w:val="00527912"/>
    <w:rsid w:val="00533254"/>
    <w:rsid w:val="00535254"/>
    <w:rsid w:val="005363F2"/>
    <w:rsid w:val="00541426"/>
    <w:rsid w:val="00542E33"/>
    <w:rsid w:val="0054751F"/>
    <w:rsid w:val="0055277A"/>
    <w:rsid w:val="00554304"/>
    <w:rsid w:val="00560E37"/>
    <w:rsid w:val="00562D1B"/>
    <w:rsid w:val="0056618B"/>
    <w:rsid w:val="00566E3B"/>
    <w:rsid w:val="00571ABF"/>
    <w:rsid w:val="00573C7A"/>
    <w:rsid w:val="00577DC3"/>
    <w:rsid w:val="0058192C"/>
    <w:rsid w:val="00583B50"/>
    <w:rsid w:val="00583BD9"/>
    <w:rsid w:val="00583FF8"/>
    <w:rsid w:val="00584298"/>
    <w:rsid w:val="005865C5"/>
    <w:rsid w:val="005866A9"/>
    <w:rsid w:val="00590BAA"/>
    <w:rsid w:val="00591DE3"/>
    <w:rsid w:val="00593D49"/>
    <w:rsid w:val="00594FF1"/>
    <w:rsid w:val="00595A62"/>
    <w:rsid w:val="00597EB8"/>
    <w:rsid w:val="005A1A98"/>
    <w:rsid w:val="005A1E8D"/>
    <w:rsid w:val="005B2BC1"/>
    <w:rsid w:val="005B36FB"/>
    <w:rsid w:val="005B5B22"/>
    <w:rsid w:val="005C1A96"/>
    <w:rsid w:val="005C6B03"/>
    <w:rsid w:val="005D0805"/>
    <w:rsid w:val="005D1839"/>
    <w:rsid w:val="005D482F"/>
    <w:rsid w:val="005E1236"/>
    <w:rsid w:val="005E1733"/>
    <w:rsid w:val="005E7B4B"/>
    <w:rsid w:val="005F1000"/>
    <w:rsid w:val="005F11CB"/>
    <w:rsid w:val="005F2FDF"/>
    <w:rsid w:val="005F7624"/>
    <w:rsid w:val="005F7949"/>
    <w:rsid w:val="00600B8D"/>
    <w:rsid w:val="0060179E"/>
    <w:rsid w:val="00607A77"/>
    <w:rsid w:val="006110AC"/>
    <w:rsid w:val="00614B64"/>
    <w:rsid w:val="00615319"/>
    <w:rsid w:val="0061656D"/>
    <w:rsid w:val="006165C9"/>
    <w:rsid w:val="006204CA"/>
    <w:rsid w:val="006207B8"/>
    <w:rsid w:val="00620E39"/>
    <w:rsid w:val="0062118C"/>
    <w:rsid w:val="006228A0"/>
    <w:rsid w:val="006234B0"/>
    <w:rsid w:val="00624585"/>
    <w:rsid w:val="00625965"/>
    <w:rsid w:val="00625EC5"/>
    <w:rsid w:val="0063467E"/>
    <w:rsid w:val="0063773B"/>
    <w:rsid w:val="0063793E"/>
    <w:rsid w:val="00642AAC"/>
    <w:rsid w:val="006440B6"/>
    <w:rsid w:val="00645459"/>
    <w:rsid w:val="00651001"/>
    <w:rsid w:val="006521C2"/>
    <w:rsid w:val="006537FF"/>
    <w:rsid w:val="00654D74"/>
    <w:rsid w:val="00663159"/>
    <w:rsid w:val="0066366D"/>
    <w:rsid w:val="00663D5D"/>
    <w:rsid w:val="00663FAC"/>
    <w:rsid w:val="006726A2"/>
    <w:rsid w:val="00675100"/>
    <w:rsid w:val="006751E6"/>
    <w:rsid w:val="00677B4E"/>
    <w:rsid w:val="00681544"/>
    <w:rsid w:val="006826EE"/>
    <w:rsid w:val="00682C0F"/>
    <w:rsid w:val="00682EF7"/>
    <w:rsid w:val="00686049"/>
    <w:rsid w:val="006900CD"/>
    <w:rsid w:val="006941B6"/>
    <w:rsid w:val="00696646"/>
    <w:rsid w:val="006B2090"/>
    <w:rsid w:val="006B3CBC"/>
    <w:rsid w:val="006B56C4"/>
    <w:rsid w:val="006C0402"/>
    <w:rsid w:val="006C1B13"/>
    <w:rsid w:val="006C36DA"/>
    <w:rsid w:val="006D0D27"/>
    <w:rsid w:val="006D1216"/>
    <w:rsid w:val="006D1D61"/>
    <w:rsid w:val="006D3395"/>
    <w:rsid w:val="006D38DF"/>
    <w:rsid w:val="006D636B"/>
    <w:rsid w:val="006E0EB2"/>
    <w:rsid w:val="006E40CD"/>
    <w:rsid w:val="006E4EBE"/>
    <w:rsid w:val="006E5567"/>
    <w:rsid w:val="006E5C5D"/>
    <w:rsid w:val="006F2F03"/>
    <w:rsid w:val="00700267"/>
    <w:rsid w:val="007010D1"/>
    <w:rsid w:val="00702140"/>
    <w:rsid w:val="007047FB"/>
    <w:rsid w:val="007071F4"/>
    <w:rsid w:val="00712CBA"/>
    <w:rsid w:val="007159BA"/>
    <w:rsid w:val="00716467"/>
    <w:rsid w:val="00723CF6"/>
    <w:rsid w:val="00724376"/>
    <w:rsid w:val="00726B3F"/>
    <w:rsid w:val="00731732"/>
    <w:rsid w:val="00734153"/>
    <w:rsid w:val="00741230"/>
    <w:rsid w:val="007422B8"/>
    <w:rsid w:val="00743121"/>
    <w:rsid w:val="0074419C"/>
    <w:rsid w:val="00745E90"/>
    <w:rsid w:val="00747E23"/>
    <w:rsid w:val="00751006"/>
    <w:rsid w:val="00761226"/>
    <w:rsid w:val="0076694C"/>
    <w:rsid w:val="00766D87"/>
    <w:rsid w:val="00773B6E"/>
    <w:rsid w:val="00781CE4"/>
    <w:rsid w:val="007820F7"/>
    <w:rsid w:val="007911F3"/>
    <w:rsid w:val="007916AF"/>
    <w:rsid w:val="00792950"/>
    <w:rsid w:val="00792AB3"/>
    <w:rsid w:val="007A2A28"/>
    <w:rsid w:val="007A35B4"/>
    <w:rsid w:val="007A5E9C"/>
    <w:rsid w:val="007B2ADB"/>
    <w:rsid w:val="007B3505"/>
    <w:rsid w:val="007B3D18"/>
    <w:rsid w:val="007B429B"/>
    <w:rsid w:val="007B5FBD"/>
    <w:rsid w:val="007B6F32"/>
    <w:rsid w:val="007B7FCD"/>
    <w:rsid w:val="007C0429"/>
    <w:rsid w:val="007C0C69"/>
    <w:rsid w:val="007C3636"/>
    <w:rsid w:val="007D3D1C"/>
    <w:rsid w:val="007D44E2"/>
    <w:rsid w:val="007D49D4"/>
    <w:rsid w:val="007F13A8"/>
    <w:rsid w:val="007F2CA8"/>
    <w:rsid w:val="00803269"/>
    <w:rsid w:val="00804E12"/>
    <w:rsid w:val="00807355"/>
    <w:rsid w:val="0081055E"/>
    <w:rsid w:val="00812450"/>
    <w:rsid w:val="00812792"/>
    <w:rsid w:val="00815944"/>
    <w:rsid w:val="00815C22"/>
    <w:rsid w:val="00816D1D"/>
    <w:rsid w:val="008274B0"/>
    <w:rsid w:val="00832825"/>
    <w:rsid w:val="00834A07"/>
    <w:rsid w:val="00841F2B"/>
    <w:rsid w:val="008446CD"/>
    <w:rsid w:val="0084557B"/>
    <w:rsid w:val="00854312"/>
    <w:rsid w:val="00854744"/>
    <w:rsid w:val="00854D90"/>
    <w:rsid w:val="00856414"/>
    <w:rsid w:val="00856474"/>
    <w:rsid w:val="008578A1"/>
    <w:rsid w:val="00867CCD"/>
    <w:rsid w:val="00871CDF"/>
    <w:rsid w:val="00872B3A"/>
    <w:rsid w:val="008765E5"/>
    <w:rsid w:val="00886E06"/>
    <w:rsid w:val="008907C9"/>
    <w:rsid w:val="00890A56"/>
    <w:rsid w:val="00896749"/>
    <w:rsid w:val="0089720A"/>
    <w:rsid w:val="008A2066"/>
    <w:rsid w:val="008A5AC8"/>
    <w:rsid w:val="008B0B4A"/>
    <w:rsid w:val="008B3E0C"/>
    <w:rsid w:val="008B42C2"/>
    <w:rsid w:val="008B531B"/>
    <w:rsid w:val="008B61D7"/>
    <w:rsid w:val="008C15DB"/>
    <w:rsid w:val="008C206F"/>
    <w:rsid w:val="008C2885"/>
    <w:rsid w:val="008C5A7A"/>
    <w:rsid w:val="008D20AC"/>
    <w:rsid w:val="008D2198"/>
    <w:rsid w:val="008E3033"/>
    <w:rsid w:val="008F0EA1"/>
    <w:rsid w:val="008F5F67"/>
    <w:rsid w:val="008F6451"/>
    <w:rsid w:val="008F6A2A"/>
    <w:rsid w:val="0090344A"/>
    <w:rsid w:val="00905B5D"/>
    <w:rsid w:val="00906B11"/>
    <w:rsid w:val="00912EA5"/>
    <w:rsid w:val="0091546C"/>
    <w:rsid w:val="00921E91"/>
    <w:rsid w:val="00922CED"/>
    <w:rsid w:val="00922CFB"/>
    <w:rsid w:val="00922DFA"/>
    <w:rsid w:val="00936A35"/>
    <w:rsid w:val="00946049"/>
    <w:rsid w:val="009508B5"/>
    <w:rsid w:val="00951384"/>
    <w:rsid w:val="00951A2A"/>
    <w:rsid w:val="009520D4"/>
    <w:rsid w:val="00953571"/>
    <w:rsid w:val="00957B83"/>
    <w:rsid w:val="00961912"/>
    <w:rsid w:val="00963110"/>
    <w:rsid w:val="00966F74"/>
    <w:rsid w:val="00970082"/>
    <w:rsid w:val="0097335D"/>
    <w:rsid w:val="0097579D"/>
    <w:rsid w:val="00977583"/>
    <w:rsid w:val="00981412"/>
    <w:rsid w:val="00981B3A"/>
    <w:rsid w:val="009840C1"/>
    <w:rsid w:val="0098446A"/>
    <w:rsid w:val="0098762D"/>
    <w:rsid w:val="00991138"/>
    <w:rsid w:val="00991BCA"/>
    <w:rsid w:val="00997355"/>
    <w:rsid w:val="009A20C3"/>
    <w:rsid w:val="009A2C06"/>
    <w:rsid w:val="009A32B3"/>
    <w:rsid w:val="009A7504"/>
    <w:rsid w:val="009B22B5"/>
    <w:rsid w:val="009B4447"/>
    <w:rsid w:val="009B499A"/>
    <w:rsid w:val="009B5362"/>
    <w:rsid w:val="009B5E56"/>
    <w:rsid w:val="009C39E3"/>
    <w:rsid w:val="009C3F38"/>
    <w:rsid w:val="009C7E41"/>
    <w:rsid w:val="009D269C"/>
    <w:rsid w:val="009D4ED5"/>
    <w:rsid w:val="009E14BD"/>
    <w:rsid w:val="009E6924"/>
    <w:rsid w:val="009E6971"/>
    <w:rsid w:val="009F2CC4"/>
    <w:rsid w:val="009F3B44"/>
    <w:rsid w:val="009F3D0A"/>
    <w:rsid w:val="009F7781"/>
    <w:rsid w:val="00A01BD7"/>
    <w:rsid w:val="00A01BF9"/>
    <w:rsid w:val="00A02713"/>
    <w:rsid w:val="00A029A8"/>
    <w:rsid w:val="00A0341D"/>
    <w:rsid w:val="00A03674"/>
    <w:rsid w:val="00A06286"/>
    <w:rsid w:val="00A064D8"/>
    <w:rsid w:val="00A140C7"/>
    <w:rsid w:val="00A15989"/>
    <w:rsid w:val="00A173F8"/>
    <w:rsid w:val="00A17B53"/>
    <w:rsid w:val="00A208AE"/>
    <w:rsid w:val="00A325BD"/>
    <w:rsid w:val="00A346C0"/>
    <w:rsid w:val="00A371AE"/>
    <w:rsid w:val="00A433AE"/>
    <w:rsid w:val="00A474F9"/>
    <w:rsid w:val="00A52104"/>
    <w:rsid w:val="00A56F6B"/>
    <w:rsid w:val="00A5752D"/>
    <w:rsid w:val="00A60C16"/>
    <w:rsid w:val="00A674D1"/>
    <w:rsid w:val="00A74B77"/>
    <w:rsid w:val="00A75359"/>
    <w:rsid w:val="00A7630E"/>
    <w:rsid w:val="00A80034"/>
    <w:rsid w:val="00A833D8"/>
    <w:rsid w:val="00A85BFB"/>
    <w:rsid w:val="00A90866"/>
    <w:rsid w:val="00A91633"/>
    <w:rsid w:val="00A92A8A"/>
    <w:rsid w:val="00A9365E"/>
    <w:rsid w:val="00A94140"/>
    <w:rsid w:val="00AA111E"/>
    <w:rsid w:val="00AA2E96"/>
    <w:rsid w:val="00AA30FA"/>
    <w:rsid w:val="00AA3497"/>
    <w:rsid w:val="00AA4EFA"/>
    <w:rsid w:val="00AA6603"/>
    <w:rsid w:val="00AA757F"/>
    <w:rsid w:val="00AB1E22"/>
    <w:rsid w:val="00AB2D7F"/>
    <w:rsid w:val="00AB55B4"/>
    <w:rsid w:val="00AB6C0E"/>
    <w:rsid w:val="00AC5FA9"/>
    <w:rsid w:val="00AC6636"/>
    <w:rsid w:val="00AD13C0"/>
    <w:rsid w:val="00AD19BD"/>
    <w:rsid w:val="00AD5E27"/>
    <w:rsid w:val="00AD651D"/>
    <w:rsid w:val="00AE1EBA"/>
    <w:rsid w:val="00AE51B9"/>
    <w:rsid w:val="00AE6C2D"/>
    <w:rsid w:val="00AE736F"/>
    <w:rsid w:val="00AF1D40"/>
    <w:rsid w:val="00B0087C"/>
    <w:rsid w:val="00B0146D"/>
    <w:rsid w:val="00B018D2"/>
    <w:rsid w:val="00B15D66"/>
    <w:rsid w:val="00B16FFB"/>
    <w:rsid w:val="00B23D89"/>
    <w:rsid w:val="00B2481F"/>
    <w:rsid w:val="00B24D55"/>
    <w:rsid w:val="00B316B2"/>
    <w:rsid w:val="00B3206D"/>
    <w:rsid w:val="00B374C6"/>
    <w:rsid w:val="00B53059"/>
    <w:rsid w:val="00B53FCB"/>
    <w:rsid w:val="00B54B66"/>
    <w:rsid w:val="00B553EE"/>
    <w:rsid w:val="00B60F88"/>
    <w:rsid w:val="00B622DA"/>
    <w:rsid w:val="00B71FA0"/>
    <w:rsid w:val="00B72C5C"/>
    <w:rsid w:val="00B7327D"/>
    <w:rsid w:val="00B856BB"/>
    <w:rsid w:val="00B8771A"/>
    <w:rsid w:val="00B912FF"/>
    <w:rsid w:val="00B955EE"/>
    <w:rsid w:val="00B97F0A"/>
    <w:rsid w:val="00BA0D00"/>
    <w:rsid w:val="00BA796E"/>
    <w:rsid w:val="00BA7AE4"/>
    <w:rsid w:val="00BB0C45"/>
    <w:rsid w:val="00BB1480"/>
    <w:rsid w:val="00BB7E76"/>
    <w:rsid w:val="00BC41F5"/>
    <w:rsid w:val="00BC47F1"/>
    <w:rsid w:val="00BC5D8C"/>
    <w:rsid w:val="00BC72B6"/>
    <w:rsid w:val="00BC772F"/>
    <w:rsid w:val="00BD124E"/>
    <w:rsid w:val="00BD296E"/>
    <w:rsid w:val="00BD3F9A"/>
    <w:rsid w:val="00BE31CE"/>
    <w:rsid w:val="00BE42BF"/>
    <w:rsid w:val="00BF01B9"/>
    <w:rsid w:val="00BF05B1"/>
    <w:rsid w:val="00BF0BAB"/>
    <w:rsid w:val="00BF2CD6"/>
    <w:rsid w:val="00BF2DD2"/>
    <w:rsid w:val="00BF46F8"/>
    <w:rsid w:val="00BF553A"/>
    <w:rsid w:val="00BF5784"/>
    <w:rsid w:val="00C0260B"/>
    <w:rsid w:val="00C0326E"/>
    <w:rsid w:val="00C0394A"/>
    <w:rsid w:val="00C04B48"/>
    <w:rsid w:val="00C04E5E"/>
    <w:rsid w:val="00C10B98"/>
    <w:rsid w:val="00C10BC9"/>
    <w:rsid w:val="00C11645"/>
    <w:rsid w:val="00C12574"/>
    <w:rsid w:val="00C13A69"/>
    <w:rsid w:val="00C14594"/>
    <w:rsid w:val="00C24F07"/>
    <w:rsid w:val="00C316F5"/>
    <w:rsid w:val="00C37BED"/>
    <w:rsid w:val="00C423E7"/>
    <w:rsid w:val="00C44DD9"/>
    <w:rsid w:val="00C462C8"/>
    <w:rsid w:val="00C52279"/>
    <w:rsid w:val="00C52369"/>
    <w:rsid w:val="00C54A3D"/>
    <w:rsid w:val="00C61BE5"/>
    <w:rsid w:val="00C6456A"/>
    <w:rsid w:val="00C64A3B"/>
    <w:rsid w:val="00C66304"/>
    <w:rsid w:val="00C67939"/>
    <w:rsid w:val="00C67AD4"/>
    <w:rsid w:val="00C7004D"/>
    <w:rsid w:val="00C7150A"/>
    <w:rsid w:val="00C73DC7"/>
    <w:rsid w:val="00C77B69"/>
    <w:rsid w:val="00C9234F"/>
    <w:rsid w:val="00C94FDB"/>
    <w:rsid w:val="00CA0FEC"/>
    <w:rsid w:val="00CA3F79"/>
    <w:rsid w:val="00CA5BF7"/>
    <w:rsid w:val="00CB161C"/>
    <w:rsid w:val="00CB3AD8"/>
    <w:rsid w:val="00CB5053"/>
    <w:rsid w:val="00CB6DCF"/>
    <w:rsid w:val="00CB7780"/>
    <w:rsid w:val="00CC2D03"/>
    <w:rsid w:val="00CC3564"/>
    <w:rsid w:val="00CD0BFA"/>
    <w:rsid w:val="00CD1B5C"/>
    <w:rsid w:val="00CD2293"/>
    <w:rsid w:val="00CD3514"/>
    <w:rsid w:val="00CE0758"/>
    <w:rsid w:val="00CE6102"/>
    <w:rsid w:val="00CE6C40"/>
    <w:rsid w:val="00CF08E3"/>
    <w:rsid w:val="00CF091D"/>
    <w:rsid w:val="00CF35A4"/>
    <w:rsid w:val="00CF457C"/>
    <w:rsid w:val="00CF4F67"/>
    <w:rsid w:val="00CF5603"/>
    <w:rsid w:val="00D02E32"/>
    <w:rsid w:val="00D04738"/>
    <w:rsid w:val="00D05BE6"/>
    <w:rsid w:val="00D07A8B"/>
    <w:rsid w:val="00D07DA4"/>
    <w:rsid w:val="00D114ED"/>
    <w:rsid w:val="00D124D4"/>
    <w:rsid w:val="00D15C99"/>
    <w:rsid w:val="00D161F9"/>
    <w:rsid w:val="00D21BDC"/>
    <w:rsid w:val="00D31AC7"/>
    <w:rsid w:val="00D3406C"/>
    <w:rsid w:val="00D34673"/>
    <w:rsid w:val="00D3553A"/>
    <w:rsid w:val="00D40B20"/>
    <w:rsid w:val="00D47CF7"/>
    <w:rsid w:val="00D5237D"/>
    <w:rsid w:val="00D55449"/>
    <w:rsid w:val="00D557D4"/>
    <w:rsid w:val="00D615DB"/>
    <w:rsid w:val="00D62302"/>
    <w:rsid w:val="00D644B9"/>
    <w:rsid w:val="00D64B15"/>
    <w:rsid w:val="00D73364"/>
    <w:rsid w:val="00D80869"/>
    <w:rsid w:val="00D82140"/>
    <w:rsid w:val="00D848D6"/>
    <w:rsid w:val="00D865FA"/>
    <w:rsid w:val="00D86C0B"/>
    <w:rsid w:val="00D93C43"/>
    <w:rsid w:val="00DA0089"/>
    <w:rsid w:val="00DA22D6"/>
    <w:rsid w:val="00DA4A3C"/>
    <w:rsid w:val="00DB63BB"/>
    <w:rsid w:val="00DB7F73"/>
    <w:rsid w:val="00DD0669"/>
    <w:rsid w:val="00DD2D2E"/>
    <w:rsid w:val="00DD395B"/>
    <w:rsid w:val="00DD4C6F"/>
    <w:rsid w:val="00DF1912"/>
    <w:rsid w:val="00DF1D14"/>
    <w:rsid w:val="00DF61AF"/>
    <w:rsid w:val="00DF6931"/>
    <w:rsid w:val="00E01021"/>
    <w:rsid w:val="00E06CA1"/>
    <w:rsid w:val="00E074A4"/>
    <w:rsid w:val="00E20E0C"/>
    <w:rsid w:val="00E26825"/>
    <w:rsid w:val="00E272B9"/>
    <w:rsid w:val="00E27635"/>
    <w:rsid w:val="00E3288B"/>
    <w:rsid w:val="00E34DAB"/>
    <w:rsid w:val="00E40EFE"/>
    <w:rsid w:val="00E504F9"/>
    <w:rsid w:val="00E512AA"/>
    <w:rsid w:val="00E529F5"/>
    <w:rsid w:val="00E5332E"/>
    <w:rsid w:val="00E56241"/>
    <w:rsid w:val="00E56E4A"/>
    <w:rsid w:val="00E56E53"/>
    <w:rsid w:val="00E60F42"/>
    <w:rsid w:val="00E64262"/>
    <w:rsid w:val="00E6498E"/>
    <w:rsid w:val="00E70B6C"/>
    <w:rsid w:val="00E737BC"/>
    <w:rsid w:val="00E74F31"/>
    <w:rsid w:val="00E768C1"/>
    <w:rsid w:val="00E833B0"/>
    <w:rsid w:val="00E83CA7"/>
    <w:rsid w:val="00E86F3F"/>
    <w:rsid w:val="00E900A6"/>
    <w:rsid w:val="00E909D0"/>
    <w:rsid w:val="00E93CE2"/>
    <w:rsid w:val="00E94342"/>
    <w:rsid w:val="00E96962"/>
    <w:rsid w:val="00EA1EC4"/>
    <w:rsid w:val="00EA268A"/>
    <w:rsid w:val="00EA736C"/>
    <w:rsid w:val="00EB3C63"/>
    <w:rsid w:val="00EB443C"/>
    <w:rsid w:val="00EC38A0"/>
    <w:rsid w:val="00ED1769"/>
    <w:rsid w:val="00ED75D7"/>
    <w:rsid w:val="00EE4E65"/>
    <w:rsid w:val="00EF2128"/>
    <w:rsid w:val="00EF21FF"/>
    <w:rsid w:val="00EF2F9B"/>
    <w:rsid w:val="00EF32BD"/>
    <w:rsid w:val="00EF3D6F"/>
    <w:rsid w:val="00F039DF"/>
    <w:rsid w:val="00F13EF4"/>
    <w:rsid w:val="00F1692E"/>
    <w:rsid w:val="00F21627"/>
    <w:rsid w:val="00F243EA"/>
    <w:rsid w:val="00F32541"/>
    <w:rsid w:val="00F33059"/>
    <w:rsid w:val="00F34B66"/>
    <w:rsid w:val="00F44BE4"/>
    <w:rsid w:val="00F46450"/>
    <w:rsid w:val="00F46A44"/>
    <w:rsid w:val="00F46FDE"/>
    <w:rsid w:val="00F5251B"/>
    <w:rsid w:val="00F5272F"/>
    <w:rsid w:val="00F62FF1"/>
    <w:rsid w:val="00F844E5"/>
    <w:rsid w:val="00F874B0"/>
    <w:rsid w:val="00F95CC7"/>
    <w:rsid w:val="00F96010"/>
    <w:rsid w:val="00F970DF"/>
    <w:rsid w:val="00FA015A"/>
    <w:rsid w:val="00FA02DB"/>
    <w:rsid w:val="00FA1A54"/>
    <w:rsid w:val="00FA4B41"/>
    <w:rsid w:val="00FA5F11"/>
    <w:rsid w:val="00FA7201"/>
    <w:rsid w:val="00FA7767"/>
    <w:rsid w:val="00FB0EF6"/>
    <w:rsid w:val="00FB1690"/>
    <w:rsid w:val="00FB1B74"/>
    <w:rsid w:val="00FB396B"/>
    <w:rsid w:val="00FB50AE"/>
    <w:rsid w:val="00FB50B2"/>
    <w:rsid w:val="00FB54BE"/>
    <w:rsid w:val="00FB7431"/>
    <w:rsid w:val="00FC4179"/>
    <w:rsid w:val="00FC46CC"/>
    <w:rsid w:val="00FC4B4D"/>
    <w:rsid w:val="00FC7C8E"/>
    <w:rsid w:val="00FD0117"/>
    <w:rsid w:val="00FD0BBE"/>
    <w:rsid w:val="00FD0FB0"/>
    <w:rsid w:val="00FD1FCA"/>
    <w:rsid w:val="00FD324B"/>
    <w:rsid w:val="00FD3C84"/>
    <w:rsid w:val="00FD51A9"/>
    <w:rsid w:val="00FE034B"/>
    <w:rsid w:val="00FE18EE"/>
    <w:rsid w:val="00FE355A"/>
    <w:rsid w:val="00FF3CCB"/>
    <w:rsid w:val="00FF626B"/>
    <w:rsid w:val="00FF7EC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DA3201"/>
  <w15:chartTrackingRefBased/>
  <w15:docId w15:val="{20D07885-3971-46D5-AF2B-736794B9A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E76"/>
    <w:rPr>
      <w:rFonts w:ascii="Arial" w:hAnsi="Arial"/>
    </w:rPr>
  </w:style>
  <w:style w:type="paragraph" w:styleId="Heading1">
    <w:name w:val="heading 1"/>
    <w:basedOn w:val="Normal"/>
    <w:next w:val="Normal"/>
    <w:link w:val="Heading1Char"/>
    <w:uiPriority w:val="9"/>
    <w:qFormat/>
    <w:rsid w:val="001D4CD3"/>
    <w:pPr>
      <w:widowControl w:val="0"/>
      <w:spacing w:before="240" w:after="24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427AD7"/>
    <w:pPr>
      <w:keepNext/>
      <w:keepLines/>
      <w:spacing w:before="40" w:after="0"/>
      <w:outlineLvl w:val="1"/>
    </w:pPr>
    <w:rPr>
      <w:rFonts w:eastAsiaTheme="majorEastAsia" w:cstheme="majorBidi"/>
      <w:b/>
      <w:sz w:val="24"/>
      <w:szCs w:val="26"/>
    </w:rPr>
  </w:style>
  <w:style w:type="paragraph" w:styleId="Heading3">
    <w:name w:val="heading 3"/>
    <w:basedOn w:val="Normal"/>
    <w:next w:val="Normal"/>
    <w:link w:val="Heading3Char"/>
    <w:uiPriority w:val="9"/>
    <w:unhideWhenUsed/>
    <w:qFormat/>
    <w:rsid w:val="0041364F"/>
    <w:pPr>
      <w:keepNext/>
      <w:keepLines/>
      <w:spacing w:before="40" w:after="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0ED0"/>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0ED0"/>
  </w:style>
  <w:style w:type="paragraph" w:styleId="Footer">
    <w:name w:val="footer"/>
    <w:basedOn w:val="Normal"/>
    <w:link w:val="FooterChar"/>
    <w:uiPriority w:val="99"/>
    <w:unhideWhenUsed/>
    <w:rsid w:val="00480ED0"/>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0ED0"/>
  </w:style>
  <w:style w:type="character" w:customStyle="1" w:styleId="Heading1Char">
    <w:name w:val="Heading 1 Char"/>
    <w:basedOn w:val="DefaultParagraphFont"/>
    <w:link w:val="Heading1"/>
    <w:uiPriority w:val="9"/>
    <w:rsid w:val="001D4CD3"/>
    <w:rPr>
      <w:rFonts w:ascii="Arial" w:eastAsiaTheme="majorEastAsia" w:hAnsi="Arial" w:cstheme="majorBidi"/>
      <w:b/>
      <w:sz w:val="24"/>
      <w:szCs w:val="32"/>
    </w:rPr>
  </w:style>
  <w:style w:type="paragraph" w:styleId="ListParagraph">
    <w:name w:val="List Paragraph"/>
    <w:basedOn w:val="Normal"/>
    <w:link w:val="ListParagraphChar1"/>
    <w:uiPriority w:val="34"/>
    <w:qFormat/>
    <w:rsid w:val="00682EF7"/>
    <w:pPr>
      <w:ind w:left="720"/>
      <w:contextualSpacing/>
    </w:pPr>
  </w:style>
  <w:style w:type="character" w:customStyle="1" w:styleId="ListParagraphChar1">
    <w:name w:val="List Paragraph Char1"/>
    <w:link w:val="ListParagraph"/>
    <w:uiPriority w:val="34"/>
    <w:locked/>
    <w:rsid w:val="00211FD1"/>
  </w:style>
  <w:style w:type="character" w:styleId="CommentReference">
    <w:name w:val="annotation reference"/>
    <w:basedOn w:val="DefaultParagraphFont"/>
    <w:uiPriority w:val="99"/>
    <w:semiHidden/>
    <w:unhideWhenUsed/>
    <w:rsid w:val="00C54A3D"/>
    <w:rPr>
      <w:sz w:val="16"/>
      <w:szCs w:val="16"/>
    </w:rPr>
  </w:style>
  <w:style w:type="paragraph" w:styleId="CommentText">
    <w:name w:val="annotation text"/>
    <w:basedOn w:val="Normal"/>
    <w:link w:val="CommentTextChar"/>
    <w:uiPriority w:val="99"/>
    <w:unhideWhenUsed/>
    <w:rsid w:val="00C54A3D"/>
    <w:pPr>
      <w:spacing w:line="240" w:lineRule="auto"/>
    </w:pPr>
    <w:rPr>
      <w:sz w:val="20"/>
      <w:szCs w:val="20"/>
    </w:rPr>
  </w:style>
  <w:style w:type="character" w:customStyle="1" w:styleId="CommentTextChar">
    <w:name w:val="Comment Text Char"/>
    <w:basedOn w:val="DefaultParagraphFont"/>
    <w:link w:val="CommentText"/>
    <w:uiPriority w:val="99"/>
    <w:rsid w:val="00C54A3D"/>
    <w:rPr>
      <w:sz w:val="20"/>
      <w:szCs w:val="20"/>
    </w:rPr>
  </w:style>
  <w:style w:type="paragraph" w:styleId="CommentSubject">
    <w:name w:val="annotation subject"/>
    <w:basedOn w:val="CommentText"/>
    <w:next w:val="CommentText"/>
    <w:link w:val="CommentSubjectChar"/>
    <w:uiPriority w:val="99"/>
    <w:semiHidden/>
    <w:unhideWhenUsed/>
    <w:rsid w:val="00C54A3D"/>
    <w:rPr>
      <w:b/>
      <w:bCs/>
    </w:rPr>
  </w:style>
  <w:style w:type="character" w:customStyle="1" w:styleId="CommentSubjectChar">
    <w:name w:val="Comment Subject Char"/>
    <w:basedOn w:val="CommentTextChar"/>
    <w:link w:val="CommentSubject"/>
    <w:uiPriority w:val="99"/>
    <w:semiHidden/>
    <w:rsid w:val="00C54A3D"/>
    <w:rPr>
      <w:b/>
      <w:bCs/>
      <w:sz w:val="20"/>
      <w:szCs w:val="20"/>
    </w:rPr>
  </w:style>
  <w:style w:type="paragraph" w:styleId="BalloonText">
    <w:name w:val="Balloon Text"/>
    <w:basedOn w:val="Normal"/>
    <w:link w:val="BalloonTextChar"/>
    <w:uiPriority w:val="99"/>
    <w:semiHidden/>
    <w:unhideWhenUsed/>
    <w:rsid w:val="00C54A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4A3D"/>
    <w:rPr>
      <w:rFonts w:ascii="Segoe UI" w:hAnsi="Segoe UI" w:cs="Segoe UI"/>
      <w:sz w:val="18"/>
      <w:szCs w:val="18"/>
    </w:rPr>
  </w:style>
  <w:style w:type="paragraph" w:customStyle="1" w:styleId="K">
    <w:name w:val="K"/>
    <w:basedOn w:val="Normal"/>
    <w:rsid w:val="005E7B4B"/>
    <w:pPr>
      <w:spacing w:after="0" w:line="240" w:lineRule="auto"/>
    </w:pPr>
    <w:rPr>
      <w:rFonts w:ascii="Times New Roman" w:eastAsia="Times New Roman" w:hAnsi="Times New Roman" w:cs="Times New Roman"/>
      <w:sz w:val="24"/>
      <w:szCs w:val="20"/>
      <w:lang w:val="en-GB" w:eastAsia="pl-PL"/>
    </w:rPr>
  </w:style>
  <w:style w:type="paragraph" w:styleId="BodyText">
    <w:name w:val="Body Text"/>
    <w:basedOn w:val="Normal"/>
    <w:link w:val="BodyTextChar"/>
    <w:rsid w:val="00A15989"/>
    <w:pPr>
      <w:widowControl w:val="0"/>
      <w:spacing w:after="0" w:line="360" w:lineRule="atLeast"/>
    </w:pPr>
    <w:rPr>
      <w:rFonts w:eastAsia="Times New Roman" w:cs="Times New Roman"/>
      <w:color w:val="000000"/>
      <w:sz w:val="24"/>
      <w:szCs w:val="20"/>
      <w:lang w:val="en-GB" w:eastAsia="pl-PL"/>
    </w:rPr>
  </w:style>
  <w:style w:type="character" w:customStyle="1" w:styleId="BodyTextChar">
    <w:name w:val="Body Text Char"/>
    <w:basedOn w:val="DefaultParagraphFont"/>
    <w:link w:val="BodyText"/>
    <w:rsid w:val="00A15989"/>
    <w:rPr>
      <w:rFonts w:ascii="Arial" w:eastAsia="Times New Roman" w:hAnsi="Arial" w:cs="Times New Roman"/>
      <w:color w:val="000000"/>
      <w:sz w:val="24"/>
      <w:szCs w:val="20"/>
      <w:lang w:val="en-GB" w:eastAsia="pl-PL"/>
    </w:rPr>
  </w:style>
  <w:style w:type="paragraph" w:styleId="TOCHeading">
    <w:name w:val="TOC Heading"/>
    <w:basedOn w:val="Heading1"/>
    <w:next w:val="Normal"/>
    <w:uiPriority w:val="39"/>
    <w:unhideWhenUsed/>
    <w:qFormat/>
    <w:rsid w:val="006D1216"/>
    <w:pPr>
      <w:outlineLvl w:val="9"/>
    </w:pPr>
    <w:rPr>
      <w:rFonts w:asciiTheme="majorHAnsi" w:hAnsiTheme="majorHAnsi"/>
      <w:b w:val="0"/>
      <w:color w:val="2E74B5" w:themeColor="accent1" w:themeShade="BF"/>
      <w:sz w:val="32"/>
      <w:lang w:eastAsia="pl-PL"/>
    </w:rPr>
  </w:style>
  <w:style w:type="character" w:customStyle="1" w:styleId="Heading2Char">
    <w:name w:val="Heading 2 Char"/>
    <w:basedOn w:val="DefaultParagraphFont"/>
    <w:link w:val="Heading2"/>
    <w:uiPriority w:val="9"/>
    <w:rsid w:val="00427AD7"/>
    <w:rPr>
      <w:rFonts w:ascii="Arial" w:eastAsiaTheme="majorEastAsia" w:hAnsi="Arial" w:cstheme="majorBidi"/>
      <w:b/>
      <w:sz w:val="24"/>
      <w:szCs w:val="26"/>
    </w:rPr>
  </w:style>
  <w:style w:type="paragraph" w:styleId="TOC1">
    <w:name w:val="toc 1"/>
    <w:basedOn w:val="Normal"/>
    <w:next w:val="Normal"/>
    <w:autoRedefine/>
    <w:uiPriority w:val="39"/>
    <w:unhideWhenUsed/>
    <w:rsid w:val="00427AD7"/>
    <w:pPr>
      <w:spacing w:after="100"/>
    </w:pPr>
    <w:rPr>
      <w:sz w:val="20"/>
    </w:rPr>
  </w:style>
  <w:style w:type="paragraph" w:styleId="TOC2">
    <w:name w:val="toc 2"/>
    <w:basedOn w:val="Normal"/>
    <w:next w:val="Normal"/>
    <w:autoRedefine/>
    <w:uiPriority w:val="39"/>
    <w:unhideWhenUsed/>
    <w:rsid w:val="003F05AC"/>
    <w:pPr>
      <w:tabs>
        <w:tab w:val="left" w:pos="660"/>
        <w:tab w:val="right" w:leader="dot" w:pos="9016"/>
      </w:tabs>
      <w:spacing w:after="100"/>
      <w:ind w:left="220"/>
    </w:pPr>
    <w:rPr>
      <w:sz w:val="20"/>
    </w:rPr>
  </w:style>
  <w:style w:type="character" w:styleId="Hyperlink">
    <w:name w:val="Hyperlink"/>
    <w:basedOn w:val="DefaultParagraphFont"/>
    <w:uiPriority w:val="99"/>
    <w:unhideWhenUsed/>
    <w:rsid w:val="00951384"/>
    <w:rPr>
      <w:color w:val="0563C1" w:themeColor="hyperlink"/>
      <w:u w:val="single"/>
    </w:rPr>
  </w:style>
  <w:style w:type="character" w:styleId="IntenseReference">
    <w:name w:val="Intense Reference"/>
    <w:basedOn w:val="DefaultParagraphFont"/>
    <w:uiPriority w:val="32"/>
    <w:qFormat/>
    <w:rsid w:val="00F46FDE"/>
    <w:rPr>
      <w:b/>
      <w:bCs/>
      <w:smallCaps/>
      <w:color w:val="5B9BD5" w:themeColor="accent1"/>
      <w:spacing w:val="5"/>
    </w:rPr>
  </w:style>
  <w:style w:type="character" w:customStyle="1" w:styleId="Heading3Char">
    <w:name w:val="Heading 3 Char"/>
    <w:basedOn w:val="DefaultParagraphFont"/>
    <w:link w:val="Heading3"/>
    <w:uiPriority w:val="9"/>
    <w:rsid w:val="0041364F"/>
    <w:rPr>
      <w:rFonts w:ascii="Arial" w:eastAsiaTheme="majorEastAsia" w:hAnsi="Arial" w:cstheme="majorBidi"/>
      <w:b/>
      <w:szCs w:val="24"/>
    </w:rPr>
  </w:style>
  <w:style w:type="table" w:styleId="TableGrid">
    <w:name w:val="Table Grid"/>
    <w:basedOn w:val="TableNormal"/>
    <w:uiPriority w:val="39"/>
    <w:rsid w:val="001D4C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4CD3"/>
    <w:pPr>
      <w:autoSpaceDE w:val="0"/>
      <w:autoSpaceDN w:val="0"/>
      <w:adjustRightInd w:val="0"/>
      <w:spacing w:after="0" w:line="240" w:lineRule="auto"/>
    </w:pPr>
    <w:rPr>
      <w:rFonts w:ascii="Arial" w:hAnsi="Arial" w:cs="Arial"/>
      <w:color w:val="000000"/>
      <w:sz w:val="24"/>
      <w:szCs w:val="24"/>
    </w:rPr>
  </w:style>
  <w:style w:type="paragraph" w:customStyle="1" w:styleId="ZnakZnak1">
    <w:name w:val="Znak Znak1"/>
    <w:basedOn w:val="Normal"/>
    <w:rsid w:val="00CA0FEC"/>
    <w:pPr>
      <w:spacing w:after="0" w:line="360" w:lineRule="auto"/>
      <w:ind w:left="360" w:right="23"/>
      <w:jc w:val="both"/>
    </w:pPr>
    <w:rPr>
      <w:rFonts w:ascii="Verdana" w:eastAsia="Times New Roman" w:hAnsi="Verdana" w:cs="Times New Roman"/>
      <w:sz w:val="20"/>
      <w:szCs w:val="20"/>
      <w:lang w:eastAsia="pl-PL"/>
    </w:rPr>
  </w:style>
  <w:style w:type="paragraph" w:customStyle="1" w:styleId="Odstavecseseznamem1">
    <w:name w:val="Odstavec se seznamem1"/>
    <w:basedOn w:val="Normal"/>
    <w:link w:val="ListParagraphChar"/>
    <w:uiPriority w:val="99"/>
    <w:rsid w:val="00CA0FEC"/>
    <w:pPr>
      <w:spacing w:line="288" w:lineRule="auto"/>
      <w:ind w:left="720"/>
      <w:contextualSpacing/>
    </w:pPr>
    <w:rPr>
      <w:rFonts w:ascii="Calibri" w:eastAsia="Times New Roman" w:hAnsi="Calibri" w:cs="Times New Roman"/>
      <w:color w:val="5A5A5A"/>
      <w:sz w:val="20"/>
      <w:szCs w:val="20"/>
      <w:lang w:eastAsia="pl-PL"/>
    </w:rPr>
  </w:style>
  <w:style w:type="character" w:customStyle="1" w:styleId="ListParagraphChar">
    <w:name w:val="List Paragraph Char"/>
    <w:link w:val="Odstavecseseznamem1"/>
    <w:uiPriority w:val="99"/>
    <w:locked/>
    <w:rsid w:val="00CA0FEC"/>
    <w:rPr>
      <w:rFonts w:ascii="Calibri" w:eastAsia="Times New Roman" w:hAnsi="Calibri" w:cs="Times New Roman"/>
      <w:color w:val="5A5A5A"/>
      <w:sz w:val="20"/>
      <w:szCs w:val="20"/>
      <w:lang w:eastAsia="pl-PL"/>
    </w:rPr>
  </w:style>
  <w:style w:type="paragraph" w:styleId="NoSpacing">
    <w:name w:val="No Spacing"/>
    <w:qFormat/>
    <w:rsid w:val="009B4447"/>
    <w:pPr>
      <w:spacing w:after="0" w:line="240" w:lineRule="auto"/>
    </w:pPr>
    <w:rPr>
      <w:rFonts w:ascii="Calibri" w:eastAsia="Times New Roman" w:hAnsi="Calibri" w:cs="Times New Roman"/>
      <w:lang w:val="en-GB"/>
    </w:rPr>
  </w:style>
  <w:style w:type="paragraph" w:styleId="TOC3">
    <w:name w:val="toc 3"/>
    <w:basedOn w:val="Normal"/>
    <w:next w:val="Normal"/>
    <w:autoRedefine/>
    <w:uiPriority w:val="39"/>
    <w:unhideWhenUsed/>
    <w:rsid w:val="0041364F"/>
    <w:pPr>
      <w:spacing w:after="100"/>
      <w:ind w:left="440"/>
    </w:pPr>
  </w:style>
  <w:style w:type="paragraph" w:styleId="Revision">
    <w:name w:val="Revision"/>
    <w:hidden/>
    <w:uiPriority w:val="99"/>
    <w:semiHidden/>
    <w:rsid w:val="00807355"/>
    <w:pPr>
      <w:spacing w:after="0" w:line="240" w:lineRule="auto"/>
    </w:pPr>
    <w:rPr>
      <w:rFonts w:ascii="Arial" w:hAnsi="Arial"/>
    </w:rPr>
  </w:style>
  <w:style w:type="paragraph" w:customStyle="1" w:styleId="2baza">
    <w:name w:val="2baza"/>
    <w:basedOn w:val="Normal"/>
    <w:next w:val="Normal"/>
    <w:rsid w:val="00946049"/>
    <w:pPr>
      <w:numPr>
        <w:ilvl w:val="1"/>
        <w:numId w:val="28"/>
      </w:numPr>
      <w:spacing w:after="0" w:line="240" w:lineRule="auto"/>
    </w:pPr>
    <w:rPr>
      <w:rFonts w:ascii="Tahoma" w:eastAsia="Times New Roman" w:hAnsi="Tahoma" w:cs="Times New Roman"/>
      <w:szCs w:val="20"/>
      <w:u w:val="single"/>
      <w:lang w:eastAsia="pl-PL"/>
    </w:rPr>
  </w:style>
  <w:style w:type="character" w:customStyle="1" w:styleId="jetelChar">
    <w:name w:val="jetel Char"/>
    <w:basedOn w:val="DefaultParagraphFont"/>
    <w:link w:val="jetel"/>
    <w:locked/>
    <w:rsid w:val="004D79CB"/>
    <w:rPr>
      <w:rFonts w:ascii="Arial" w:hAnsi="Arial" w:cs="Arial"/>
      <w:color w:val="000000"/>
    </w:rPr>
  </w:style>
  <w:style w:type="paragraph" w:customStyle="1" w:styleId="jetel">
    <w:name w:val="jetel"/>
    <w:basedOn w:val="Normal"/>
    <w:link w:val="jetelChar"/>
    <w:rsid w:val="004D79CB"/>
    <w:pPr>
      <w:spacing w:before="240" w:after="240" w:line="276" w:lineRule="auto"/>
    </w:pPr>
    <w:rPr>
      <w:rFonts w:cs="Arial"/>
      <w:color w:val="000000"/>
    </w:rPr>
  </w:style>
  <w:style w:type="character" w:customStyle="1" w:styleId="rynqvb">
    <w:name w:val="rynqvb"/>
    <w:basedOn w:val="DefaultParagraphFont"/>
    <w:rsid w:val="002B1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0212">
      <w:bodyDiv w:val="1"/>
      <w:marLeft w:val="0"/>
      <w:marRight w:val="0"/>
      <w:marTop w:val="0"/>
      <w:marBottom w:val="0"/>
      <w:divBdr>
        <w:top w:val="none" w:sz="0" w:space="0" w:color="auto"/>
        <w:left w:val="none" w:sz="0" w:space="0" w:color="auto"/>
        <w:bottom w:val="none" w:sz="0" w:space="0" w:color="auto"/>
        <w:right w:val="none" w:sz="0" w:space="0" w:color="auto"/>
      </w:divBdr>
    </w:div>
    <w:div w:id="191909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7230-86AB-40DC-89D5-40EC0104C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31850</Words>
  <Characters>18155</Characters>
  <Application>Microsoft Office Word</Application>
  <DocSecurity>0</DocSecurity>
  <Lines>151</Lines>
  <Paragraphs>99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PKN ORLEN S.A.</Company>
  <LinksUpToDate>false</LinksUpToDate>
  <CharactersWithSpaces>49906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Brygier Daria (PKN)</dc:creator>
  <cp:lastModifiedBy>Donatas Švedas</cp:lastModifiedBy>
  <cp:revision>5</cp:revision>
  <cp:lastPrinted>2023-09-13T09:47:00Z</cp:lastPrinted>
  <dcterms:created xsi:type="dcterms:W3CDTF">2024-12-19T06:44:00Z</dcterms:created>
  <dcterms:modified xsi:type="dcterms:W3CDTF">2025-09-19T09:04:00Z</dcterms:modified>
</cp:coreProperties>
</file>